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68B" w:rsidRPr="00AA268B" w:rsidRDefault="00AA268B" w:rsidP="00AA268B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AA268B">
        <w:rPr>
          <w:rFonts w:eastAsia="Times New Roman" w:cs="Times New Roman"/>
          <w:b/>
          <w:bCs/>
          <w:sz w:val="24"/>
          <w:szCs w:val="24"/>
          <w:lang w:eastAsia="ru-RU"/>
        </w:rPr>
        <w:t>МИНИСТЕРСТВО ПРОСВЕЩЕНИЯ РОССИЙСКОЙ ФЕДЕРАЦИИ</w:t>
      </w:r>
    </w:p>
    <w:p w:rsidR="00AA268B" w:rsidRPr="00AA268B" w:rsidRDefault="00AA268B" w:rsidP="00AA268B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AA268B">
        <w:rPr>
          <w:rFonts w:eastAsia="Times New Roman" w:cs="Times New Roman"/>
          <w:sz w:val="24"/>
          <w:szCs w:val="24"/>
          <w:lang w:eastAsia="ru-RU"/>
        </w:rPr>
        <w:t>Министерство образования и науки Республики Татарстан</w:t>
      </w:r>
    </w:p>
    <w:p w:rsidR="00AA268B" w:rsidRPr="00AA268B" w:rsidRDefault="00AA268B" w:rsidP="00AA268B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proofErr w:type="spellStart"/>
      <w:r w:rsidRPr="00AA268B">
        <w:rPr>
          <w:rFonts w:eastAsia="Times New Roman" w:cs="Times New Roman"/>
          <w:sz w:val="24"/>
          <w:szCs w:val="24"/>
          <w:lang w:eastAsia="ru-RU"/>
        </w:rPr>
        <w:t>Камско</w:t>
      </w:r>
      <w:proofErr w:type="spellEnd"/>
      <w:r w:rsidRPr="00AA268B">
        <w:rPr>
          <w:rFonts w:eastAsia="Times New Roman" w:cs="Times New Roman"/>
          <w:sz w:val="24"/>
          <w:szCs w:val="24"/>
          <w:lang w:eastAsia="ru-RU"/>
        </w:rPr>
        <w:t xml:space="preserve"> - </w:t>
      </w:r>
      <w:proofErr w:type="spellStart"/>
      <w:r w:rsidRPr="00AA268B">
        <w:rPr>
          <w:rFonts w:eastAsia="Times New Roman" w:cs="Times New Roman"/>
          <w:sz w:val="24"/>
          <w:szCs w:val="24"/>
          <w:lang w:eastAsia="ru-RU"/>
        </w:rPr>
        <w:t>Устьинский</w:t>
      </w:r>
      <w:proofErr w:type="spellEnd"/>
      <w:r w:rsidRPr="00AA268B">
        <w:rPr>
          <w:rFonts w:eastAsia="Times New Roman" w:cs="Times New Roman"/>
          <w:sz w:val="24"/>
          <w:szCs w:val="24"/>
          <w:lang w:eastAsia="ru-RU"/>
        </w:rPr>
        <w:t xml:space="preserve"> муниципальный район</w:t>
      </w:r>
    </w:p>
    <w:p w:rsidR="00AA268B" w:rsidRDefault="00AA268B" w:rsidP="00AA268B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AA268B">
        <w:rPr>
          <w:rFonts w:eastAsia="Times New Roman" w:cs="Times New Roman"/>
          <w:sz w:val="24"/>
          <w:szCs w:val="24"/>
          <w:lang w:eastAsia="ru-RU"/>
        </w:rPr>
        <w:t>МБОУ «</w:t>
      </w:r>
      <w:proofErr w:type="spellStart"/>
      <w:r w:rsidRPr="00AA268B">
        <w:rPr>
          <w:rFonts w:eastAsia="Times New Roman" w:cs="Times New Roman"/>
          <w:sz w:val="24"/>
          <w:szCs w:val="24"/>
          <w:lang w:eastAsia="ru-RU"/>
        </w:rPr>
        <w:t>Теньковская</w:t>
      </w:r>
      <w:proofErr w:type="spellEnd"/>
      <w:r w:rsidRPr="00AA268B">
        <w:rPr>
          <w:rFonts w:eastAsia="Times New Roman" w:cs="Times New Roman"/>
          <w:sz w:val="24"/>
          <w:szCs w:val="24"/>
          <w:lang w:eastAsia="ru-RU"/>
        </w:rPr>
        <w:t xml:space="preserve"> средняя общеобразовательная школа»</w:t>
      </w:r>
    </w:p>
    <w:p w:rsidR="00AA268B" w:rsidRDefault="00AA268B" w:rsidP="00AA268B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AA268B" w:rsidRPr="00AA268B" w:rsidRDefault="00AA268B" w:rsidP="00AA268B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tbl>
      <w:tblPr>
        <w:tblStyle w:val="a5"/>
        <w:tblW w:w="5000" w:type="pct"/>
        <w:tblLook w:val="04A0"/>
      </w:tblPr>
      <w:tblGrid>
        <w:gridCol w:w="5306"/>
        <w:gridCol w:w="5307"/>
        <w:gridCol w:w="5307"/>
      </w:tblGrid>
      <w:tr w:rsidR="00AA268B" w:rsidRPr="00AA268B" w:rsidTr="00AA268B">
        <w:tc>
          <w:tcPr>
            <w:tcW w:w="1650" w:type="pct"/>
            <w:hideMark/>
          </w:tcPr>
          <w:p w:rsidR="00AA268B" w:rsidRPr="00AA268B" w:rsidRDefault="00AA268B" w:rsidP="00AA268B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>РАССМОТРЕНО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методическим объединением учителей 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______________ </w:t>
            </w:r>
            <w:proofErr w:type="spellStart"/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>Е.А.Черн</w:t>
            </w:r>
            <w:r w:rsidR="00C273CC">
              <w:rPr>
                <w:rFonts w:eastAsia="Times New Roman" w:cs="Times New Roman"/>
                <w:sz w:val="24"/>
                <w:szCs w:val="24"/>
                <w:lang w:eastAsia="ru-RU"/>
              </w:rPr>
              <w:t>еева</w:t>
            </w:r>
            <w:proofErr w:type="spellEnd"/>
            <w:r w:rsidR="00C273CC"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 w:rsidR="00C273CC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Протокол №</w:t>
            </w:r>
            <w:r w:rsidR="00C273CC"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 w:rsidR="00C273CC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от "      "              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2022 г.</w:t>
            </w:r>
          </w:p>
        </w:tc>
        <w:tc>
          <w:tcPr>
            <w:tcW w:w="1650" w:type="pct"/>
            <w:hideMark/>
          </w:tcPr>
          <w:p w:rsidR="00AA268B" w:rsidRPr="00AA268B" w:rsidRDefault="00AA268B" w:rsidP="00AA268B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>СОГЛАСОВАНО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Заместитель директора по УВР 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__________ </w:t>
            </w:r>
            <w:proofErr w:type="spellStart"/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>М.А.Назарычева</w:t>
            </w:r>
            <w:proofErr w:type="spellEnd"/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Пр</w:t>
            </w:r>
            <w:r w:rsidR="00C273C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отокол № </w:t>
            </w:r>
            <w:r w:rsidR="00C273CC"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 w:rsidR="00C273CC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от "        "          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>  2022 г.</w:t>
            </w:r>
          </w:p>
        </w:tc>
        <w:tc>
          <w:tcPr>
            <w:tcW w:w="1650" w:type="pct"/>
            <w:hideMark/>
          </w:tcPr>
          <w:p w:rsidR="00AA268B" w:rsidRPr="00AA268B" w:rsidRDefault="00AA268B" w:rsidP="00AA268B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>УТВЕРЖДЕНО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Директор 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_______</w:t>
            </w:r>
            <w:r w:rsidR="00C273C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____ </w:t>
            </w:r>
            <w:proofErr w:type="spellStart"/>
            <w:r w:rsidR="00C273CC">
              <w:rPr>
                <w:rFonts w:eastAsia="Times New Roman" w:cs="Times New Roman"/>
                <w:sz w:val="24"/>
                <w:szCs w:val="24"/>
                <w:lang w:eastAsia="ru-RU"/>
              </w:rPr>
              <w:t>Л.И.Акутина</w:t>
            </w:r>
            <w:proofErr w:type="spellEnd"/>
            <w:r w:rsidR="00C273CC"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 w:rsidR="00C273CC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Приказ № </w:t>
            </w:r>
            <w:r w:rsidR="00C273CC"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 w:rsidR="00C273CC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от "        "           2022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> г.</w:t>
            </w:r>
          </w:p>
        </w:tc>
      </w:tr>
    </w:tbl>
    <w:p w:rsidR="00AA268B" w:rsidRDefault="00AA268B" w:rsidP="00AA268B">
      <w:pPr>
        <w:spacing w:after="0" w:line="240" w:lineRule="auto"/>
        <w:jc w:val="center"/>
        <w:outlineLvl w:val="1"/>
        <w:rPr>
          <w:rFonts w:eastAsia="Times New Roman" w:cs="Times New Roman"/>
          <w:b/>
          <w:bCs/>
          <w:sz w:val="24"/>
          <w:szCs w:val="24"/>
          <w:lang w:eastAsia="ru-RU"/>
        </w:rPr>
      </w:pPr>
    </w:p>
    <w:p w:rsidR="00AA268B" w:rsidRDefault="00AA268B" w:rsidP="00AA268B">
      <w:pPr>
        <w:spacing w:after="0" w:line="240" w:lineRule="auto"/>
        <w:jc w:val="center"/>
        <w:outlineLvl w:val="1"/>
        <w:rPr>
          <w:rFonts w:eastAsia="Times New Roman" w:cs="Times New Roman"/>
          <w:b/>
          <w:bCs/>
          <w:sz w:val="24"/>
          <w:szCs w:val="24"/>
          <w:lang w:eastAsia="ru-RU"/>
        </w:rPr>
      </w:pPr>
    </w:p>
    <w:p w:rsidR="00AA268B" w:rsidRDefault="00AA268B" w:rsidP="00AA268B">
      <w:pPr>
        <w:spacing w:after="0" w:line="240" w:lineRule="auto"/>
        <w:jc w:val="center"/>
        <w:outlineLvl w:val="1"/>
        <w:rPr>
          <w:rFonts w:eastAsia="Times New Roman" w:cs="Times New Roman"/>
          <w:b/>
          <w:bCs/>
          <w:sz w:val="24"/>
          <w:szCs w:val="24"/>
          <w:lang w:eastAsia="ru-RU"/>
        </w:rPr>
      </w:pPr>
    </w:p>
    <w:p w:rsidR="00AA268B" w:rsidRDefault="00AA268B" w:rsidP="00AA268B">
      <w:pPr>
        <w:spacing w:after="0" w:line="240" w:lineRule="auto"/>
        <w:jc w:val="center"/>
        <w:outlineLvl w:val="1"/>
        <w:rPr>
          <w:rFonts w:eastAsia="Times New Roman" w:cs="Times New Roman"/>
          <w:b/>
          <w:bCs/>
          <w:sz w:val="24"/>
          <w:szCs w:val="24"/>
          <w:lang w:eastAsia="ru-RU"/>
        </w:rPr>
      </w:pPr>
    </w:p>
    <w:p w:rsidR="00AA268B" w:rsidRPr="00AA268B" w:rsidRDefault="00AA268B" w:rsidP="00AA268B">
      <w:pPr>
        <w:spacing w:after="0" w:line="240" w:lineRule="auto"/>
        <w:jc w:val="center"/>
        <w:outlineLvl w:val="1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AA268B">
        <w:rPr>
          <w:rFonts w:eastAsia="Times New Roman" w:cs="Times New Roman"/>
          <w:b/>
          <w:bCs/>
          <w:sz w:val="24"/>
          <w:szCs w:val="24"/>
          <w:lang w:eastAsia="ru-RU"/>
        </w:rPr>
        <w:t>Рабочая программа</w:t>
      </w:r>
      <w:r w:rsidRPr="00AA268B">
        <w:rPr>
          <w:rFonts w:eastAsia="Times New Roman" w:cs="Times New Roman"/>
          <w:b/>
          <w:bCs/>
          <w:sz w:val="24"/>
          <w:szCs w:val="24"/>
          <w:lang w:eastAsia="ru-RU"/>
        </w:rPr>
        <w:br/>
        <w:t>(ID 5309945)</w:t>
      </w:r>
    </w:p>
    <w:p w:rsidR="00AA268B" w:rsidRPr="00AA268B" w:rsidRDefault="00AA268B" w:rsidP="00AA268B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AA268B">
        <w:rPr>
          <w:rFonts w:eastAsia="Times New Roman" w:cs="Times New Roman"/>
          <w:sz w:val="24"/>
          <w:szCs w:val="24"/>
          <w:lang w:eastAsia="ru-RU"/>
        </w:rPr>
        <w:t>учебного предмета</w:t>
      </w:r>
    </w:p>
    <w:p w:rsidR="00AA268B" w:rsidRPr="00AA268B" w:rsidRDefault="00AA268B" w:rsidP="00AA268B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AA268B">
        <w:rPr>
          <w:rFonts w:eastAsia="Times New Roman" w:cs="Times New Roman"/>
          <w:sz w:val="24"/>
          <w:szCs w:val="24"/>
          <w:lang w:eastAsia="ru-RU"/>
        </w:rPr>
        <w:t>«Музыка»</w:t>
      </w:r>
    </w:p>
    <w:p w:rsidR="00AA268B" w:rsidRPr="00AA268B" w:rsidRDefault="00AA268B" w:rsidP="00AA268B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AA268B">
        <w:rPr>
          <w:rFonts w:eastAsia="Times New Roman" w:cs="Times New Roman"/>
          <w:sz w:val="24"/>
          <w:szCs w:val="24"/>
          <w:lang w:eastAsia="ru-RU"/>
        </w:rPr>
        <w:t>для 2 класса начального общего образования</w:t>
      </w:r>
    </w:p>
    <w:p w:rsidR="00AA268B" w:rsidRPr="00AA268B" w:rsidRDefault="00AA268B" w:rsidP="00AA268B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AA268B">
        <w:rPr>
          <w:rFonts w:eastAsia="Times New Roman" w:cs="Times New Roman"/>
          <w:sz w:val="24"/>
          <w:szCs w:val="24"/>
          <w:lang w:eastAsia="ru-RU"/>
        </w:rPr>
        <w:t>на 2022-2023 учебный год</w:t>
      </w:r>
    </w:p>
    <w:p w:rsidR="00AA268B" w:rsidRDefault="00AA268B" w:rsidP="00AA268B">
      <w:pPr>
        <w:spacing w:after="0" w:line="240" w:lineRule="auto"/>
        <w:jc w:val="right"/>
        <w:rPr>
          <w:rFonts w:eastAsia="Times New Roman" w:cs="Times New Roman"/>
          <w:sz w:val="24"/>
          <w:szCs w:val="24"/>
          <w:lang w:eastAsia="ru-RU"/>
        </w:rPr>
      </w:pPr>
    </w:p>
    <w:p w:rsidR="00AA268B" w:rsidRDefault="00AA268B" w:rsidP="00AA268B">
      <w:pPr>
        <w:spacing w:after="0" w:line="240" w:lineRule="auto"/>
        <w:jc w:val="right"/>
        <w:rPr>
          <w:rFonts w:eastAsia="Times New Roman" w:cs="Times New Roman"/>
          <w:sz w:val="24"/>
          <w:szCs w:val="24"/>
          <w:lang w:eastAsia="ru-RU"/>
        </w:rPr>
      </w:pPr>
    </w:p>
    <w:p w:rsidR="00AA268B" w:rsidRDefault="00AA268B" w:rsidP="00AA268B">
      <w:pPr>
        <w:spacing w:after="0" w:line="240" w:lineRule="auto"/>
        <w:jc w:val="right"/>
        <w:rPr>
          <w:rFonts w:eastAsia="Times New Roman" w:cs="Times New Roman"/>
          <w:sz w:val="24"/>
          <w:szCs w:val="24"/>
          <w:lang w:eastAsia="ru-RU"/>
        </w:rPr>
      </w:pPr>
    </w:p>
    <w:p w:rsidR="00AA268B" w:rsidRDefault="00AA268B" w:rsidP="00AA268B">
      <w:pPr>
        <w:spacing w:after="0" w:line="240" w:lineRule="auto"/>
        <w:jc w:val="right"/>
        <w:rPr>
          <w:rFonts w:eastAsia="Times New Roman" w:cs="Times New Roman"/>
          <w:sz w:val="24"/>
          <w:szCs w:val="24"/>
          <w:lang w:eastAsia="ru-RU"/>
        </w:rPr>
      </w:pPr>
    </w:p>
    <w:p w:rsidR="00AA268B" w:rsidRDefault="00AA268B" w:rsidP="00AA268B">
      <w:pPr>
        <w:spacing w:after="0" w:line="240" w:lineRule="auto"/>
        <w:jc w:val="right"/>
        <w:rPr>
          <w:rFonts w:eastAsia="Times New Roman" w:cs="Times New Roman"/>
          <w:sz w:val="24"/>
          <w:szCs w:val="24"/>
          <w:lang w:eastAsia="ru-RU"/>
        </w:rPr>
      </w:pPr>
    </w:p>
    <w:p w:rsidR="00AA268B" w:rsidRPr="00AA268B" w:rsidRDefault="00AA268B" w:rsidP="00AA268B">
      <w:pPr>
        <w:spacing w:after="0" w:line="240" w:lineRule="auto"/>
        <w:jc w:val="right"/>
        <w:rPr>
          <w:rFonts w:eastAsia="Times New Roman" w:cs="Times New Roman"/>
          <w:sz w:val="24"/>
          <w:szCs w:val="24"/>
          <w:lang w:eastAsia="ru-RU"/>
        </w:rPr>
      </w:pPr>
      <w:r w:rsidRPr="00AA268B">
        <w:rPr>
          <w:rFonts w:eastAsia="Times New Roman" w:cs="Times New Roman"/>
          <w:sz w:val="24"/>
          <w:szCs w:val="24"/>
          <w:lang w:eastAsia="ru-RU"/>
        </w:rPr>
        <w:t>Составитель: </w:t>
      </w:r>
      <w:proofErr w:type="spellStart"/>
      <w:r w:rsidRPr="00AA268B">
        <w:rPr>
          <w:rFonts w:eastAsia="Times New Roman" w:cs="Times New Roman"/>
          <w:sz w:val="24"/>
          <w:szCs w:val="24"/>
          <w:lang w:eastAsia="ru-RU"/>
        </w:rPr>
        <w:t>Сибгатуллина</w:t>
      </w:r>
      <w:proofErr w:type="spellEnd"/>
      <w:r w:rsidRPr="00AA268B"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268B">
        <w:rPr>
          <w:rFonts w:eastAsia="Times New Roman" w:cs="Times New Roman"/>
          <w:sz w:val="24"/>
          <w:szCs w:val="24"/>
          <w:lang w:eastAsia="ru-RU"/>
        </w:rPr>
        <w:t>Гузалия</w:t>
      </w:r>
      <w:proofErr w:type="spellEnd"/>
      <w:r w:rsidRPr="00AA268B"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268B">
        <w:rPr>
          <w:rFonts w:eastAsia="Times New Roman" w:cs="Times New Roman"/>
          <w:sz w:val="24"/>
          <w:szCs w:val="24"/>
          <w:lang w:eastAsia="ru-RU"/>
        </w:rPr>
        <w:t>Салиховна</w:t>
      </w:r>
      <w:proofErr w:type="spellEnd"/>
    </w:p>
    <w:p w:rsidR="00AA268B" w:rsidRPr="00AA268B" w:rsidRDefault="00AA268B" w:rsidP="00AA268B">
      <w:pPr>
        <w:spacing w:after="0" w:line="240" w:lineRule="auto"/>
        <w:jc w:val="right"/>
        <w:rPr>
          <w:rFonts w:eastAsia="Times New Roman" w:cs="Times New Roman"/>
          <w:sz w:val="24"/>
          <w:szCs w:val="24"/>
          <w:lang w:eastAsia="ru-RU"/>
        </w:rPr>
      </w:pPr>
      <w:r w:rsidRPr="00AA268B">
        <w:rPr>
          <w:rFonts w:eastAsia="Times New Roman" w:cs="Times New Roman"/>
          <w:sz w:val="24"/>
          <w:szCs w:val="24"/>
          <w:lang w:eastAsia="ru-RU"/>
        </w:rPr>
        <w:t>учитель начальных классов</w:t>
      </w:r>
    </w:p>
    <w:p w:rsidR="00AA268B" w:rsidRDefault="00AA268B" w:rsidP="00AA268B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AA268B" w:rsidRDefault="00AA268B" w:rsidP="00AA268B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AA268B" w:rsidRPr="00AA268B" w:rsidRDefault="00AA268B" w:rsidP="00AA268B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AA268B">
        <w:rPr>
          <w:rFonts w:eastAsia="Times New Roman" w:cs="Times New Roman"/>
          <w:sz w:val="24"/>
          <w:szCs w:val="24"/>
          <w:lang w:eastAsia="ru-RU"/>
        </w:rPr>
        <w:t>Теньки 2022</w:t>
      </w:r>
    </w:p>
    <w:p w:rsidR="00AA268B" w:rsidRDefault="00AA268B" w:rsidP="00AA268B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</w:p>
    <w:p w:rsidR="00AA268B" w:rsidRDefault="00AA268B" w:rsidP="00AA268B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</w:p>
    <w:p w:rsidR="00AA268B" w:rsidRPr="00C273CC" w:rsidRDefault="00AA268B" w:rsidP="00AA268B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lang w:eastAsia="ru-RU"/>
        </w:rPr>
      </w:pPr>
      <w:r w:rsidRPr="00C273CC">
        <w:rPr>
          <w:rFonts w:eastAsia="Times New Roman" w:cs="Times New Roman"/>
          <w:b/>
          <w:bCs/>
          <w:kern w:val="36"/>
          <w:lang w:eastAsia="ru-RU"/>
        </w:rPr>
        <w:lastRenderedPageBreak/>
        <w:t>Пояснительная записка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proofErr w:type="gramStart"/>
      <w:r w:rsidRPr="00C273CC">
        <w:rPr>
          <w:rFonts w:eastAsia="Times New Roman" w:cs="Times New Roman"/>
          <w:lang w:eastAsia="ru-RU"/>
        </w:rPr>
        <w:t>Рабочая программа по музыке на уровне 2 класса начального общего образования составлена на основе «Требований к результатам освоения основной образовательной программы», представленных в Федеральном государственном образовательном стандарте начального общего образования, с учётом распределённых по модулям проверяемых требований к результатам освоения основной образовательной программы начального общего образования, а также на основе характеристики планируемых результатов духовно-нравственного развития, воспитания и социализации обучающихся, представленной</w:t>
      </w:r>
      <w:proofErr w:type="gramEnd"/>
      <w:r w:rsidRPr="00C273CC">
        <w:rPr>
          <w:rFonts w:eastAsia="Times New Roman" w:cs="Times New Roman"/>
          <w:lang w:eastAsia="ru-RU"/>
        </w:rPr>
        <w:t xml:space="preserve"> в Примерной программе воспитания (одобрено решением ФУМО от 02.06.2020). Программа разработана с учётом актуальных целей и задач обучения и воспитания, развития обучающихся и условий, необходимых для достижения личностных, </w:t>
      </w:r>
      <w:proofErr w:type="spellStart"/>
      <w:r w:rsidRPr="00C273CC">
        <w:rPr>
          <w:rFonts w:eastAsia="Times New Roman" w:cs="Times New Roman"/>
          <w:lang w:eastAsia="ru-RU"/>
        </w:rPr>
        <w:t>метапредметных</w:t>
      </w:r>
      <w:proofErr w:type="spellEnd"/>
      <w:r w:rsidRPr="00C273CC">
        <w:rPr>
          <w:rFonts w:eastAsia="Times New Roman" w:cs="Times New Roman"/>
          <w:lang w:eastAsia="ru-RU"/>
        </w:rPr>
        <w:t xml:space="preserve"> и предметных результатов при освоении предметной области «Искусство» (Музыка).</w:t>
      </w:r>
    </w:p>
    <w:p w:rsidR="00AA268B" w:rsidRPr="00C273CC" w:rsidRDefault="00AA268B" w:rsidP="00AA268B">
      <w:pPr>
        <w:spacing w:after="0" w:line="240" w:lineRule="auto"/>
        <w:outlineLvl w:val="1"/>
        <w:rPr>
          <w:rFonts w:eastAsia="Times New Roman" w:cs="Times New Roman"/>
          <w:b/>
          <w:bCs/>
          <w:lang w:eastAsia="ru-RU"/>
        </w:rPr>
      </w:pPr>
      <w:r w:rsidRPr="00C273CC">
        <w:rPr>
          <w:rFonts w:eastAsia="Times New Roman" w:cs="Times New Roman"/>
          <w:b/>
          <w:bCs/>
          <w:lang w:eastAsia="ru-RU"/>
        </w:rPr>
        <w:t>Общая характеристика учебного предмета «МУЗЫКА»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Музыка является неотъемлемой частью культурного наследия, универсальным способом коммуникации. Особенно важна музыка для становления личности младшего школьника — как способ, форма и опыт самовыражения и естественного радостного мировосприятия. 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В течение периода начального общего музыкального образования необходимо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Поэтому в содержании образования должны быть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 др.). При этом наиболее эффективной формой освоения музыкального искусства является практическое </w:t>
      </w:r>
      <w:proofErr w:type="spellStart"/>
      <w:r w:rsidRPr="00C273CC">
        <w:rPr>
          <w:rFonts w:eastAsia="Times New Roman" w:cs="Times New Roman"/>
          <w:lang w:eastAsia="ru-RU"/>
        </w:rPr>
        <w:t>музицирование</w:t>
      </w:r>
      <w:proofErr w:type="spellEnd"/>
      <w:r w:rsidRPr="00C273CC">
        <w:rPr>
          <w:rFonts w:eastAsia="Times New Roman" w:cs="Times New Roman"/>
          <w:lang w:eastAsia="ru-RU"/>
        </w:rPr>
        <w:t xml:space="preserve"> —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 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Программа предусматривает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 и т. п.). Однако этот уровень содержания обучения не является главным. Значительно более важным является формирование эстетических потребностей, проживание и осознание тех особых мыслей и чувств, состояний, отношений к жизни, самому себе, другим людям, которые несёт в себе музыка как «искусство интонируемого смысла» (Б. В. Асафьев).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Свойственная музыкальному восприятию идентификация с лирическим героем произведения (В. В. </w:t>
      </w:r>
      <w:proofErr w:type="spellStart"/>
      <w:r w:rsidRPr="00C273CC">
        <w:rPr>
          <w:rFonts w:eastAsia="Times New Roman" w:cs="Times New Roman"/>
          <w:lang w:eastAsia="ru-RU"/>
        </w:rPr>
        <w:t>Медушевский</w:t>
      </w:r>
      <w:proofErr w:type="spellEnd"/>
      <w:r w:rsidRPr="00C273CC">
        <w:rPr>
          <w:rFonts w:eastAsia="Times New Roman" w:cs="Times New Roman"/>
          <w:lang w:eastAsia="ru-RU"/>
        </w:rPr>
        <w:t xml:space="preserve">) является уникальным психологическим механизмом для формирования мировоззрения ребёнка опосредованным </w:t>
      </w:r>
      <w:proofErr w:type="spellStart"/>
      <w:r w:rsidRPr="00C273CC">
        <w:rPr>
          <w:rFonts w:eastAsia="Times New Roman" w:cs="Times New Roman"/>
          <w:lang w:eastAsia="ru-RU"/>
        </w:rPr>
        <w:t>недирективным</w:t>
      </w:r>
      <w:proofErr w:type="spellEnd"/>
      <w:r w:rsidRPr="00C273CC">
        <w:rPr>
          <w:rFonts w:eastAsia="Times New Roman" w:cs="Times New Roman"/>
          <w:lang w:eastAsia="ru-RU"/>
        </w:rPr>
        <w:t xml:space="preserve"> путём. Поэтому ключевым моментом при составлении программы является отбор репертуара, который должен сочетать в себе такие качества, как доступность, высокий художественный уровень, соответствие системе базовых национальных ценностей.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Одним из наиболее важных направлений музыкального воспитания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Особая роль в организации музыкальных занятий младших школьников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 —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AA268B" w:rsidRPr="00C273CC" w:rsidRDefault="00AA268B" w:rsidP="00AA268B">
      <w:pPr>
        <w:spacing w:after="0" w:line="240" w:lineRule="auto"/>
        <w:outlineLvl w:val="1"/>
        <w:rPr>
          <w:rFonts w:eastAsia="Times New Roman" w:cs="Times New Roman"/>
          <w:b/>
          <w:bCs/>
          <w:lang w:eastAsia="ru-RU"/>
        </w:rPr>
      </w:pPr>
      <w:r w:rsidRPr="00C273CC">
        <w:rPr>
          <w:rFonts w:eastAsia="Times New Roman" w:cs="Times New Roman"/>
          <w:b/>
          <w:bCs/>
          <w:lang w:eastAsia="ru-RU"/>
        </w:rPr>
        <w:t>Цели и задачи изучения учебного предмета «музыка»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Музыка жизненно необходима для полноценного развития младших школьников. Признание </w:t>
      </w:r>
      <w:proofErr w:type="spellStart"/>
      <w:r w:rsidRPr="00C273CC">
        <w:rPr>
          <w:rFonts w:eastAsia="Times New Roman" w:cs="Times New Roman"/>
          <w:lang w:eastAsia="ru-RU"/>
        </w:rPr>
        <w:t>самоценности</w:t>
      </w:r>
      <w:proofErr w:type="spellEnd"/>
      <w:r w:rsidRPr="00C273CC">
        <w:rPr>
          <w:rFonts w:eastAsia="Times New Roman" w:cs="Times New Roman"/>
          <w:lang w:eastAsia="ru-RU"/>
        </w:rPr>
        <w:t xml:space="preserve"> творческого развития человека, уникального вклада искусства в образование и воспитание делает неприменимыми критерии утилитарности.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Основная цель реализации программы — воспитание музыкальной культуры как части всей духовной культуры </w:t>
      </w:r>
      <w:proofErr w:type="gramStart"/>
      <w:r w:rsidRPr="00C273CC">
        <w:rPr>
          <w:rFonts w:eastAsia="Times New Roman" w:cs="Times New Roman"/>
          <w:lang w:eastAsia="ru-RU"/>
        </w:rPr>
        <w:t>обучающихся</w:t>
      </w:r>
      <w:proofErr w:type="gramEnd"/>
      <w:r w:rsidRPr="00C273CC">
        <w:rPr>
          <w:rFonts w:eastAsia="Times New Roman" w:cs="Times New Roman"/>
          <w:lang w:eastAsia="ru-RU"/>
        </w:rPr>
        <w:t>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В процессе конкретизации учебных целей их реализация осуществляется по следующим направлениям: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1) становление системы ценностей обучающихся в единстве эмоциональной и познавательной сферы; 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lastRenderedPageBreak/>
        <w:t>2) 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3) формирование творческих способностей ребёнка, развитие внутренней мотивации к </w:t>
      </w:r>
      <w:proofErr w:type="spellStart"/>
      <w:r w:rsidRPr="00C273CC">
        <w:rPr>
          <w:rFonts w:eastAsia="Times New Roman" w:cs="Times New Roman"/>
          <w:lang w:eastAsia="ru-RU"/>
        </w:rPr>
        <w:t>музицированию</w:t>
      </w:r>
      <w:proofErr w:type="spellEnd"/>
      <w:r w:rsidRPr="00C273CC">
        <w:rPr>
          <w:rFonts w:eastAsia="Times New Roman" w:cs="Times New Roman"/>
          <w:lang w:eastAsia="ru-RU"/>
        </w:rPr>
        <w:t>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Важнейшими задачами в начальной школе являются: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1. Формирование эмоционально-ценностной отзывчивости </w:t>
      </w:r>
      <w:proofErr w:type="gramStart"/>
      <w:r w:rsidRPr="00C273CC">
        <w:rPr>
          <w:rFonts w:eastAsia="Times New Roman" w:cs="Times New Roman"/>
          <w:lang w:eastAsia="ru-RU"/>
        </w:rPr>
        <w:t>на</w:t>
      </w:r>
      <w:proofErr w:type="gramEnd"/>
      <w:r w:rsidRPr="00C273CC">
        <w:rPr>
          <w:rFonts w:eastAsia="Times New Roman" w:cs="Times New Roman"/>
          <w:lang w:eastAsia="ru-RU"/>
        </w:rPr>
        <w:t xml:space="preserve"> прекрасное в жизни и в искусстве. 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2. Формирование позитивного взгляда на окружающий мир, гармонизация взаимодействия с природой, обществом, самим собой через доступные формы </w:t>
      </w:r>
      <w:proofErr w:type="spellStart"/>
      <w:r w:rsidRPr="00C273CC">
        <w:rPr>
          <w:rFonts w:eastAsia="Times New Roman" w:cs="Times New Roman"/>
          <w:lang w:eastAsia="ru-RU"/>
        </w:rPr>
        <w:t>музицирования</w:t>
      </w:r>
      <w:proofErr w:type="spellEnd"/>
      <w:r w:rsidRPr="00C273CC">
        <w:rPr>
          <w:rFonts w:eastAsia="Times New Roman" w:cs="Times New Roman"/>
          <w:lang w:eastAsia="ru-RU"/>
        </w:rPr>
        <w:t>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3. Формирование культуры осознанного восприятия музыкальных образов. Приобщение к общечеловеческим духовным ценностям через собственный внутренний опыт эмоционального переживания. 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4. Развитие эмоционального интеллекта в единстве с другими познавательными и регулятивными универсальными учебными действиями. Развитие ассоциативного мышления и продуктивного воображения.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5. Овладение предметными умениями и навыками в различных видах </w:t>
      </w:r>
      <w:proofErr w:type="gramStart"/>
      <w:r w:rsidRPr="00C273CC">
        <w:rPr>
          <w:rFonts w:eastAsia="Times New Roman" w:cs="Times New Roman"/>
          <w:lang w:eastAsia="ru-RU"/>
        </w:rPr>
        <w:t>практического</w:t>
      </w:r>
      <w:proofErr w:type="gramEnd"/>
      <w:r w:rsidRPr="00C273CC">
        <w:rPr>
          <w:rFonts w:eastAsia="Times New Roman" w:cs="Times New Roman"/>
          <w:lang w:eastAsia="ru-RU"/>
        </w:rPr>
        <w:t xml:space="preserve"> </w:t>
      </w:r>
      <w:proofErr w:type="spellStart"/>
      <w:r w:rsidRPr="00C273CC">
        <w:rPr>
          <w:rFonts w:eastAsia="Times New Roman" w:cs="Times New Roman"/>
          <w:lang w:eastAsia="ru-RU"/>
        </w:rPr>
        <w:t>музицирования</w:t>
      </w:r>
      <w:proofErr w:type="spellEnd"/>
      <w:r w:rsidRPr="00C273CC">
        <w:rPr>
          <w:rFonts w:eastAsia="Times New Roman" w:cs="Times New Roman"/>
          <w:lang w:eastAsia="ru-RU"/>
        </w:rPr>
        <w:t>. Введение ребёнка в искусство через разнообразие видов музыкальной деятельности, в том числе: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а) Слушание (воспитание грамотного слушателя);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б) Исполнение (пение, игра на доступных музыкальных инструментах);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в) Сочинение (элементы импровизации, композиции, аранжировки);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г) Музыкальное движение (пластическое интонирование, танец, двигательное моделирование и др.);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proofErr w:type="spellStart"/>
      <w:r w:rsidRPr="00C273CC">
        <w:rPr>
          <w:rFonts w:eastAsia="Times New Roman" w:cs="Times New Roman"/>
          <w:lang w:eastAsia="ru-RU"/>
        </w:rPr>
        <w:t>д</w:t>
      </w:r>
      <w:proofErr w:type="spellEnd"/>
      <w:r w:rsidRPr="00C273CC">
        <w:rPr>
          <w:rFonts w:eastAsia="Times New Roman" w:cs="Times New Roman"/>
          <w:lang w:eastAsia="ru-RU"/>
        </w:rPr>
        <w:t>) Исследовательские и творческие проекты.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6. Изучение закономерностей музыкального искусства: интонационная и жанровая природа музыки, основные выразительные средства, элементы музыкального языка. 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7. Воспитание уважения к </w:t>
      </w:r>
      <w:proofErr w:type="spellStart"/>
      <w:r w:rsidRPr="00C273CC">
        <w:rPr>
          <w:rFonts w:eastAsia="Times New Roman" w:cs="Times New Roman"/>
          <w:lang w:eastAsia="ru-RU"/>
        </w:rPr>
        <w:t>цивилизационному</w:t>
      </w:r>
      <w:proofErr w:type="spellEnd"/>
      <w:r w:rsidRPr="00C273CC">
        <w:rPr>
          <w:rFonts w:eastAsia="Times New Roman" w:cs="Times New Roman"/>
          <w:lang w:eastAsia="ru-RU"/>
        </w:rPr>
        <w:t xml:space="preserve"> наследию России; присвоение интонационно-образного строя отечественной музыкальной культуры.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8. Расширение кругозора, воспитание любознательности, интереса к музыкальной культуре других стран, культур, времён и народов. </w:t>
      </w:r>
    </w:p>
    <w:p w:rsidR="00AA268B" w:rsidRPr="00C273CC" w:rsidRDefault="00AA268B" w:rsidP="00AA268B">
      <w:pPr>
        <w:spacing w:after="0" w:line="240" w:lineRule="auto"/>
        <w:outlineLvl w:val="1"/>
        <w:rPr>
          <w:rFonts w:eastAsia="Times New Roman" w:cs="Times New Roman"/>
          <w:b/>
          <w:bCs/>
          <w:lang w:eastAsia="ru-RU"/>
        </w:rPr>
      </w:pPr>
      <w:r w:rsidRPr="00C273CC">
        <w:rPr>
          <w:rFonts w:eastAsia="Times New Roman" w:cs="Times New Roman"/>
          <w:b/>
          <w:bCs/>
          <w:lang w:eastAsia="ru-RU"/>
        </w:rPr>
        <w:t>место УЧЕБНОГО ПРЕДМЕТА «МУЗЫКА» в учебном плане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В соответствии с Федеральным государственным образовательным стандартом начального общего образования учебный предмет «Музыка» входит в предметную область «Искусство», является обязательным для изучения и преподаётся в начальной школе с 1 по 4 кла</w:t>
      </w:r>
      <w:proofErr w:type="gramStart"/>
      <w:r w:rsidRPr="00C273CC">
        <w:rPr>
          <w:rFonts w:eastAsia="Times New Roman" w:cs="Times New Roman"/>
          <w:lang w:eastAsia="ru-RU"/>
        </w:rPr>
        <w:t>сс вкл</w:t>
      </w:r>
      <w:proofErr w:type="gramEnd"/>
      <w:r w:rsidRPr="00C273CC">
        <w:rPr>
          <w:rFonts w:eastAsia="Times New Roman" w:cs="Times New Roman"/>
          <w:lang w:eastAsia="ru-RU"/>
        </w:rPr>
        <w:t>ючительно.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Содержание предмета «Музыка» структурно представлено восемью модулями (тематическими линиями), обеспечивающими преемственность с образовательной программой дошкольного и основного общего образования, непрерывность изучения предмета и образовательной области «Искусство» на протяжении всего курса школьного обучения: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модуль № 1 «Музыкальная грамота»;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модуль № 2 «Народная музыка России»;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модуль № 3 «Музыка народов мира»;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модуль № 4 «Духовная музыка»;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модуль № 5 «Классическая музыка»;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модуль № 6 «Современная музыкальная культура»;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модуль № 7 «Музыка театра и кино»;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модуль № 8 «Музыка в жизни человека».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Изучение предмета «Музыка» предполагает активную </w:t>
      </w:r>
      <w:proofErr w:type="spellStart"/>
      <w:r w:rsidRPr="00C273CC">
        <w:rPr>
          <w:rFonts w:eastAsia="Times New Roman" w:cs="Times New Roman"/>
          <w:lang w:eastAsia="ru-RU"/>
        </w:rPr>
        <w:t>социо-культурную</w:t>
      </w:r>
      <w:proofErr w:type="spellEnd"/>
      <w:r w:rsidRPr="00C273CC">
        <w:rPr>
          <w:rFonts w:eastAsia="Times New Roman" w:cs="Times New Roman"/>
          <w:lang w:eastAsia="ru-RU"/>
        </w:rPr>
        <w:t xml:space="preserve"> деятельность обучающихся, участие в музыкальных праздниках, конкурсах, концертах, театрализованных действиях, в том числе основанных на </w:t>
      </w:r>
      <w:proofErr w:type="spellStart"/>
      <w:r w:rsidRPr="00C273CC">
        <w:rPr>
          <w:rFonts w:eastAsia="Times New Roman" w:cs="Times New Roman"/>
          <w:lang w:eastAsia="ru-RU"/>
        </w:rPr>
        <w:t>межпредметных</w:t>
      </w:r>
      <w:proofErr w:type="spellEnd"/>
      <w:r w:rsidRPr="00C273CC">
        <w:rPr>
          <w:rFonts w:eastAsia="Times New Roman" w:cs="Times New Roman"/>
          <w:lang w:eastAsia="ru-RU"/>
        </w:rPr>
        <w:t xml:space="preserve"> связях с такими дисциплинами образовательной программы, как «Изобразительное искусство», «Литературное чтение», «Окружающий мир», «Основы религиозной культуры и светской этики», «Иностранный язык» и др.</w:t>
      </w:r>
    </w:p>
    <w:p w:rsidR="00AA268B" w:rsidRPr="00C273CC" w:rsidRDefault="00AA268B" w:rsidP="00AA268B">
      <w:pPr>
        <w:spacing w:after="0" w:line="240" w:lineRule="auto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Общее число часов, отведённых на изучение предмета «Музыка» во 2 классе, составляет 34 часа (не менее 1 часа в неделю).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</w:p>
    <w:p w:rsidR="00AA268B" w:rsidRPr="00C273CC" w:rsidRDefault="00AA268B" w:rsidP="00AA268B">
      <w:pPr>
        <w:spacing w:after="0" w:line="240" w:lineRule="auto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Выберите следующие разделы программы в зависимости от варианта тематического планирования Примерной рабочей программы</w:t>
      </w:r>
    </w:p>
    <w:p w:rsidR="00AA268B" w:rsidRPr="00C273CC" w:rsidRDefault="00AA268B" w:rsidP="00AA268B">
      <w:pPr>
        <w:spacing w:after="0" w:line="240" w:lineRule="auto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Нажмите для выбора и вставки</w:t>
      </w:r>
    </w:p>
    <w:p w:rsidR="00AA268B" w:rsidRPr="00C273CC" w:rsidRDefault="00AA268B" w:rsidP="00AA268B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lang w:eastAsia="ru-RU"/>
        </w:rPr>
      </w:pPr>
      <w:r w:rsidRPr="00C273CC">
        <w:rPr>
          <w:rFonts w:eastAsia="Times New Roman" w:cs="Times New Roman"/>
          <w:b/>
          <w:bCs/>
          <w:kern w:val="36"/>
          <w:lang w:eastAsia="ru-RU"/>
        </w:rPr>
        <w:t>СОДЕРЖАНИЕ УЧЕБНОГО ПРЕДМЕТА 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b/>
          <w:bCs/>
          <w:lang w:eastAsia="ru-RU"/>
        </w:rPr>
        <w:t>Модуль «МУЗЫКА В ЖИЗНИ ЧЕЛОВЕКА»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Музыкальные пейзажи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Образы природы в музыке. Настроение музыкальных пейзажей. Чувства человека, любующегося природой. Музыка — выражение глубоких чувств, тонких оттенков настроения, которые трудно передать словами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Музыкальные портреты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Музыка, передающая образ человека, его походку, движения, характер, манеру речи. «Портреты», выраженные в музыкальных интонациях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Танцы, игры и веселье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Музыка — игра звуками. Танец — искусство и радость движения. Примеры популярных танцев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Главный музыкальный символ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Гимн России — главный музыкальный символ нашей страны. Традиции исполнения Гимна России. Другие гимны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Искусство времени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Музыка — </w:t>
      </w:r>
      <w:proofErr w:type="spellStart"/>
      <w:r w:rsidRPr="00C273CC">
        <w:rPr>
          <w:rFonts w:eastAsia="Times New Roman" w:cs="Times New Roman"/>
          <w:lang w:eastAsia="ru-RU"/>
        </w:rPr>
        <w:t>временно́е</w:t>
      </w:r>
      <w:proofErr w:type="spellEnd"/>
      <w:r w:rsidRPr="00C273CC">
        <w:rPr>
          <w:rFonts w:eastAsia="Times New Roman" w:cs="Times New Roman"/>
          <w:lang w:eastAsia="ru-RU"/>
        </w:rPr>
        <w:t xml:space="preserve"> искусство. Погружение в поток музыкального звучания. Музыкальные образы движения, изменения и развития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proofErr w:type="spellStart"/>
      <w:proofErr w:type="gramStart"/>
      <w:r w:rsidRPr="00C273CC">
        <w:rPr>
          <w:rFonts w:eastAsia="Times New Roman" w:cs="Times New Roman"/>
          <w:b/>
          <w:bCs/>
          <w:lang w:eastAsia="ru-RU"/>
        </w:rPr>
        <w:t>M</w:t>
      </w:r>
      <w:proofErr w:type="gramEnd"/>
      <w:r w:rsidRPr="00C273CC">
        <w:rPr>
          <w:rFonts w:eastAsia="Times New Roman" w:cs="Times New Roman"/>
          <w:b/>
          <w:bCs/>
          <w:lang w:eastAsia="ru-RU"/>
        </w:rPr>
        <w:t>одуль</w:t>
      </w:r>
      <w:proofErr w:type="spellEnd"/>
      <w:r w:rsidRPr="00C273CC">
        <w:rPr>
          <w:rFonts w:eastAsia="Times New Roman" w:cs="Times New Roman"/>
          <w:b/>
          <w:bCs/>
          <w:lang w:eastAsia="ru-RU"/>
        </w:rPr>
        <w:t xml:space="preserve"> «МУЗЫКАЛЬНАЯ ГРАМОТА»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Мелодия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Мотив, музыкальная фраза. </w:t>
      </w:r>
      <w:proofErr w:type="spellStart"/>
      <w:r w:rsidRPr="00C273CC">
        <w:rPr>
          <w:rFonts w:eastAsia="Times New Roman" w:cs="Times New Roman"/>
          <w:lang w:eastAsia="ru-RU"/>
        </w:rPr>
        <w:t>Поступенное</w:t>
      </w:r>
      <w:proofErr w:type="spellEnd"/>
      <w:r w:rsidRPr="00C273CC">
        <w:rPr>
          <w:rFonts w:eastAsia="Times New Roman" w:cs="Times New Roman"/>
          <w:lang w:eastAsia="ru-RU"/>
        </w:rPr>
        <w:t>, плавное движение мелодии, скачки. Мелодический рисунок.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Сопровождение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Аккомпанемент. </w:t>
      </w:r>
      <w:proofErr w:type="spellStart"/>
      <w:r w:rsidRPr="00C273CC">
        <w:rPr>
          <w:rFonts w:eastAsia="Times New Roman" w:cs="Times New Roman"/>
          <w:lang w:eastAsia="ru-RU"/>
        </w:rPr>
        <w:t>Остинато</w:t>
      </w:r>
      <w:proofErr w:type="spellEnd"/>
      <w:r w:rsidRPr="00C273CC">
        <w:rPr>
          <w:rFonts w:eastAsia="Times New Roman" w:cs="Times New Roman"/>
          <w:lang w:eastAsia="ru-RU"/>
        </w:rPr>
        <w:t>. Вступление, заключение, проигрыш.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Песня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Куплетная форма. Запев, припев.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Тональность. Гамма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Тоника, тональность. Знаки при ключе. Мажорные и минорные тональности (до 2—3 знаков при ключе)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 xml:space="preserve">Интервалы 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Понятие музыкального интервала. Тон, полутон. Консонансы: терция, кварта, квинта, секста, октава. Диссонансы: секунда, септима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Вариации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Варьирование как принцип развития. Тема. Вариации.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Музыкальный язык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Темп, тембр. Динамика (форте, пиано, крещендо, диминуэндо и др.). Штрихи (стаккато, легато, акцент и др.)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Лад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Понятие лада. Семиступенные лады мажор и минор. Краска звучания. </w:t>
      </w:r>
      <w:proofErr w:type="spellStart"/>
      <w:r w:rsidRPr="00C273CC">
        <w:rPr>
          <w:rFonts w:eastAsia="Times New Roman" w:cs="Times New Roman"/>
          <w:lang w:eastAsia="ru-RU"/>
        </w:rPr>
        <w:t>Ступеневый</w:t>
      </w:r>
      <w:proofErr w:type="spellEnd"/>
      <w:r w:rsidRPr="00C273CC">
        <w:rPr>
          <w:rFonts w:eastAsia="Times New Roman" w:cs="Times New Roman"/>
          <w:lang w:eastAsia="ru-RU"/>
        </w:rPr>
        <w:t xml:space="preserve"> состав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b/>
          <w:bCs/>
          <w:lang w:eastAsia="ru-RU"/>
        </w:rPr>
        <w:t>Модуль «КЛАССИЧЕСКАЯ МУЗЫКА</w:t>
      </w:r>
      <w:r w:rsidRPr="00C273CC">
        <w:rPr>
          <w:rFonts w:eastAsia="Times New Roman" w:cs="Times New Roman"/>
          <w:lang w:eastAsia="ru-RU"/>
        </w:rPr>
        <w:t>»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Композиторы — детям.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Детская музыка П. И. Чайковского, С. С. Прокофьева, Д. Б. </w:t>
      </w:r>
      <w:proofErr w:type="spellStart"/>
      <w:r w:rsidRPr="00C273CC">
        <w:rPr>
          <w:rFonts w:eastAsia="Times New Roman" w:cs="Times New Roman"/>
          <w:lang w:eastAsia="ru-RU"/>
        </w:rPr>
        <w:t>Кабалевского</w:t>
      </w:r>
      <w:proofErr w:type="spellEnd"/>
      <w:r w:rsidRPr="00C273CC">
        <w:rPr>
          <w:rFonts w:eastAsia="Times New Roman" w:cs="Times New Roman"/>
          <w:lang w:eastAsia="ru-RU"/>
        </w:rPr>
        <w:t xml:space="preserve"> и др. Понятие жанра. Песня, танец, марш.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Музыкальные инструменты. Фортепиано.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Музыкальные инструменты. Скрипка, виолончель.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lastRenderedPageBreak/>
        <w:t>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Программная музыка.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Программная музыка. Программное название, известный сюжет, литературный эпиграф.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Симфоническая музыка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Симфонический оркестр. Тембры, группы инструментов. Симфония, симфоническая картина.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Европейские композиторы-классики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Творчество выдающихся зарубежных композиторов.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Русские композиторы-классики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Творчество выдающихся отечественных композиторов.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 xml:space="preserve">Мастерство исполнителя 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Творчество выдающихся исполнителей — певцов, инструменталистов, дирижёров. Консерватория, филармония, Конкурс имени П. И. Чайковского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b/>
          <w:bCs/>
          <w:lang w:eastAsia="ru-RU"/>
        </w:rPr>
        <w:t>Модуль «ДУХОВНАЯ МУЗЫКА</w:t>
      </w:r>
      <w:r w:rsidRPr="00C273CC">
        <w:rPr>
          <w:rFonts w:eastAsia="Times New Roman" w:cs="Times New Roman"/>
          <w:lang w:eastAsia="ru-RU"/>
        </w:rPr>
        <w:t>»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Звучание храма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Колокола. Колокольные звоны (благовест, трезвон и др.). Звонарские </w:t>
      </w:r>
      <w:proofErr w:type="gramStart"/>
      <w:r w:rsidRPr="00C273CC">
        <w:rPr>
          <w:rFonts w:eastAsia="Times New Roman" w:cs="Times New Roman"/>
          <w:lang w:eastAsia="ru-RU"/>
        </w:rPr>
        <w:t>приговорки</w:t>
      </w:r>
      <w:proofErr w:type="gramEnd"/>
      <w:r w:rsidRPr="00C273CC">
        <w:rPr>
          <w:rFonts w:eastAsia="Times New Roman" w:cs="Times New Roman"/>
          <w:lang w:eastAsia="ru-RU"/>
        </w:rPr>
        <w:t xml:space="preserve">. </w:t>
      </w:r>
      <w:proofErr w:type="spellStart"/>
      <w:r w:rsidRPr="00C273CC">
        <w:rPr>
          <w:rFonts w:eastAsia="Times New Roman" w:cs="Times New Roman"/>
          <w:lang w:eastAsia="ru-RU"/>
        </w:rPr>
        <w:t>Колокольность</w:t>
      </w:r>
      <w:proofErr w:type="spellEnd"/>
      <w:r w:rsidRPr="00C273CC">
        <w:rPr>
          <w:rFonts w:eastAsia="Times New Roman" w:cs="Times New Roman"/>
          <w:lang w:eastAsia="ru-RU"/>
        </w:rPr>
        <w:t xml:space="preserve"> в музыке русских композиторов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Песни верующих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Молитва, хорал, песнопение, духовный стих. Образы духовной музыки в творчестве композиторов-классиков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b/>
          <w:bCs/>
          <w:lang w:eastAsia="ru-RU"/>
        </w:rPr>
        <w:t>Модуль «НАРОДНАЯ МУЗЫКА РОССИИ»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Русский фольклор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Русские народные песни (трудовые, солдатские, хороводные и др.). Детский фольклор (игровые, </w:t>
      </w:r>
      <w:proofErr w:type="spellStart"/>
      <w:r w:rsidRPr="00C273CC">
        <w:rPr>
          <w:rFonts w:eastAsia="Times New Roman" w:cs="Times New Roman"/>
          <w:lang w:eastAsia="ru-RU"/>
        </w:rPr>
        <w:t>заклички</w:t>
      </w:r>
      <w:proofErr w:type="spellEnd"/>
      <w:r w:rsidRPr="00C273CC">
        <w:rPr>
          <w:rFonts w:eastAsia="Times New Roman" w:cs="Times New Roman"/>
          <w:lang w:eastAsia="ru-RU"/>
        </w:rPr>
        <w:t xml:space="preserve">, </w:t>
      </w:r>
      <w:proofErr w:type="spellStart"/>
      <w:r w:rsidRPr="00C273CC">
        <w:rPr>
          <w:rFonts w:eastAsia="Times New Roman" w:cs="Times New Roman"/>
          <w:lang w:eastAsia="ru-RU"/>
        </w:rPr>
        <w:t>потешки</w:t>
      </w:r>
      <w:proofErr w:type="spellEnd"/>
      <w:r w:rsidRPr="00C273CC">
        <w:rPr>
          <w:rFonts w:eastAsia="Times New Roman" w:cs="Times New Roman"/>
          <w:lang w:eastAsia="ru-RU"/>
        </w:rPr>
        <w:t>, считалки, прибаутки)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Русские народные музыкальные инструменты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Народные музыкальные инструменты (балалайка, рожок, свирель, гусли, гармонь, ложки). Инструментальные наигрыши. Плясовые мелодии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Народные праздники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Обряды, игры, хороводы, праздничная символика — на примере одного или нескольких народных праздников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Фольклор в творчестве профессиональных музыкантов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Собиратели фольклора. Народные мелодии в обработке композиторов. Народные жанры, интонации как основа для композиторского творчества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b/>
          <w:bCs/>
          <w:lang w:eastAsia="ru-RU"/>
        </w:rPr>
        <w:t>Модуль «МУЗЫКА ТЕАТРА И КИНО</w:t>
      </w:r>
      <w:r w:rsidRPr="00C273CC">
        <w:rPr>
          <w:rFonts w:eastAsia="Times New Roman" w:cs="Times New Roman"/>
          <w:lang w:eastAsia="ru-RU"/>
        </w:rPr>
        <w:t>»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Музыкальная сказка на сцене, на экране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Характеры персонажей, отражённые в музыке. Тембр голоса. Соло. Хор, ансамбль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Театр оперы и балета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Особенности музыкальных спектаклей. Балет. Опера. Солисты, хор, оркестр, дирижёр в музыкальном спектакле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Опера. Главные герои и номера оперного спектакля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Ария, хор, сцена, увертюра — оркестровое вступление. Отдельные номера из опер русских и зарубежных композиторов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</w:p>
    <w:p w:rsidR="00AA268B" w:rsidRPr="00C273CC" w:rsidRDefault="00AA268B" w:rsidP="00AA268B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lang w:eastAsia="ru-RU"/>
        </w:rPr>
      </w:pPr>
      <w:r w:rsidRPr="00C273CC">
        <w:rPr>
          <w:rFonts w:eastAsia="Times New Roman" w:cs="Times New Roman"/>
          <w:b/>
          <w:bCs/>
          <w:kern w:val="36"/>
          <w:lang w:eastAsia="ru-RU"/>
        </w:rPr>
        <w:t>ПЛАНИРУЕМЫЕ ОБРАЗОВАТЕЛЬНЫЕ РЕЗУЛЬТАТЫ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Специфика эстетического содержания предмета «Музыка» обусловливает тесное взаимодействие, смысловое единство трёх групп результатов: личностных, </w:t>
      </w:r>
      <w:proofErr w:type="spellStart"/>
      <w:r w:rsidRPr="00C273CC">
        <w:rPr>
          <w:rFonts w:eastAsia="Times New Roman" w:cs="Times New Roman"/>
          <w:lang w:eastAsia="ru-RU"/>
        </w:rPr>
        <w:t>метапредметных</w:t>
      </w:r>
      <w:proofErr w:type="spellEnd"/>
      <w:r w:rsidRPr="00C273CC">
        <w:rPr>
          <w:rFonts w:eastAsia="Times New Roman" w:cs="Times New Roman"/>
          <w:lang w:eastAsia="ru-RU"/>
        </w:rPr>
        <w:t xml:space="preserve"> и предметных.</w:t>
      </w:r>
    </w:p>
    <w:p w:rsidR="00AA268B" w:rsidRPr="00C273CC" w:rsidRDefault="00AA268B" w:rsidP="00AA268B">
      <w:pPr>
        <w:spacing w:after="0" w:line="240" w:lineRule="auto"/>
        <w:outlineLvl w:val="1"/>
        <w:rPr>
          <w:rFonts w:eastAsia="Times New Roman" w:cs="Times New Roman"/>
          <w:b/>
          <w:bCs/>
          <w:lang w:eastAsia="ru-RU"/>
        </w:rPr>
      </w:pPr>
      <w:r w:rsidRPr="00C273CC">
        <w:rPr>
          <w:rFonts w:eastAsia="Times New Roman" w:cs="Times New Roman"/>
          <w:b/>
          <w:bCs/>
          <w:lang w:eastAsia="ru-RU"/>
        </w:rPr>
        <w:t>Личностные результаты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lastRenderedPageBreak/>
        <w:t xml:space="preserve">Личностные результаты освоения рабочей программы по музыке для начального общего образования достигаются во взаимодействии учебной и воспитательной работы, урочной и внеурочной деятельности. Они должны отражать готовность обучающихся руководствоваться системой позитивных ценностных ориентаций, в том числе в части: 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b/>
          <w:bCs/>
          <w:i/>
          <w:iCs/>
          <w:lang w:eastAsia="ru-RU"/>
        </w:rPr>
        <w:t>Гражданско-патриотического воспитания: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осознание российской гражданской идентичности; знание Гимна России и традиций его исполнения, уважение музыкальных символов и традиций республик Российской Федерации; проявление интереса к освоению музыкальных традиций своего края, музыкальной культуры народов России; уважение к достижениям отечественных мастеров культуры; стремление участвовать в творческой жизни своей школы, города, республики.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b/>
          <w:bCs/>
          <w:i/>
          <w:iCs/>
          <w:lang w:eastAsia="ru-RU"/>
        </w:rPr>
        <w:t>Духовно-нравственного воспитания: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признание индивидуальности каждого человека; проявление сопереживания, уважения и доброжелательности; 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b/>
          <w:bCs/>
          <w:i/>
          <w:iCs/>
          <w:lang w:eastAsia="ru-RU"/>
        </w:rPr>
        <w:t>Эстетического воспитания: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восприимчивость к различным видам искусства, музыкальным традициям и творчеству своего и других народов; умение видеть прекрасное в жизни, наслаждаться красотой; стремление к самовыражению в разных видах искусства.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b/>
          <w:bCs/>
          <w:i/>
          <w:iCs/>
          <w:lang w:eastAsia="ru-RU"/>
        </w:rPr>
        <w:t xml:space="preserve">Ценности научного познания: 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первоначальные представления о единстве и особенностях художественной и научной картины мира; познавательные интересы, активность, инициативность, любознательность и самостоятельность в познании. 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b/>
          <w:bCs/>
          <w:i/>
          <w:iCs/>
          <w:lang w:eastAsia="ru-RU"/>
        </w:rPr>
        <w:t>Физического воспитания, формирования культуры здоровья и эмоционального благополучия: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соблюдение правил здорового и безопасного (для себя и других людей) образа жизни в окружающей среде; бережное отношение к физиологическим системам организма, задействованным в музыкально-исполнительской деятельности (дыхание, артикуляция, музыкальный слух, голос); профилактика умственного и физического утомления с использованием возможностей музыкотерапии.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b/>
          <w:bCs/>
          <w:i/>
          <w:iCs/>
          <w:lang w:eastAsia="ru-RU"/>
        </w:rPr>
        <w:t>Трудового воспитания: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установка на посильное активное участие в практической деятельности; трудолюбие в учёбе, настойчивость в достижении поставленных целей; интерес к практическому изучению профессий в сфере культуры и искусства; уважение к труду и результатам трудовой деятельности.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b/>
          <w:bCs/>
          <w:i/>
          <w:iCs/>
          <w:lang w:eastAsia="ru-RU"/>
        </w:rPr>
        <w:t>Экологического воспитания: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бережное отношение к природе; неприятие действий, приносящих ей вред.</w:t>
      </w:r>
    </w:p>
    <w:p w:rsidR="00AA268B" w:rsidRPr="00C273CC" w:rsidRDefault="00AA268B" w:rsidP="00AA268B">
      <w:pPr>
        <w:spacing w:after="0" w:line="240" w:lineRule="auto"/>
        <w:outlineLvl w:val="1"/>
        <w:rPr>
          <w:rFonts w:eastAsia="Times New Roman" w:cs="Times New Roman"/>
          <w:b/>
          <w:bCs/>
          <w:lang w:eastAsia="ru-RU"/>
        </w:rPr>
      </w:pPr>
      <w:proofErr w:type="spellStart"/>
      <w:r w:rsidRPr="00C273CC">
        <w:rPr>
          <w:rFonts w:eastAsia="Times New Roman" w:cs="Times New Roman"/>
          <w:b/>
          <w:bCs/>
          <w:lang w:eastAsia="ru-RU"/>
        </w:rPr>
        <w:t>Метапредметные</w:t>
      </w:r>
      <w:proofErr w:type="spellEnd"/>
      <w:r w:rsidRPr="00C273CC">
        <w:rPr>
          <w:rFonts w:eastAsia="Times New Roman" w:cs="Times New Roman"/>
          <w:b/>
          <w:bCs/>
          <w:lang w:eastAsia="ru-RU"/>
        </w:rPr>
        <w:t xml:space="preserve"> результаты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proofErr w:type="spellStart"/>
      <w:r w:rsidRPr="00C273CC">
        <w:rPr>
          <w:rFonts w:eastAsia="Times New Roman" w:cs="Times New Roman"/>
          <w:lang w:eastAsia="ru-RU"/>
        </w:rPr>
        <w:t>Метапредметные</w:t>
      </w:r>
      <w:proofErr w:type="spellEnd"/>
      <w:r w:rsidRPr="00C273CC">
        <w:rPr>
          <w:rFonts w:eastAsia="Times New Roman" w:cs="Times New Roman"/>
          <w:lang w:eastAsia="ru-RU"/>
        </w:rPr>
        <w:t xml:space="preserve"> результаты освоения основной образовательной программы, формируемые при изучении предмета «Музыка»: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b/>
          <w:bCs/>
          <w:lang w:eastAsia="ru-RU"/>
        </w:rPr>
        <w:t>1. Овладение универсальными познавательными действиями.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Базовые логические действия: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- сравнивать музыкальные звуки, звуковые сочетания, произведения, жанры; устанавливать основания для сравнения, объединять элементы музыкального звучания по определённому признаку;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- 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 и др.)</w:t>
      </w:r>
      <w:proofErr w:type="gramStart"/>
      <w:r w:rsidRPr="00C273CC">
        <w:rPr>
          <w:rFonts w:eastAsia="Times New Roman" w:cs="Times New Roman"/>
          <w:lang w:eastAsia="ru-RU"/>
        </w:rPr>
        <w:t>;н</w:t>
      </w:r>
      <w:proofErr w:type="gramEnd"/>
      <w:r w:rsidRPr="00C273CC">
        <w:rPr>
          <w:rFonts w:eastAsia="Times New Roman" w:cs="Times New Roman"/>
          <w:lang w:eastAsia="ru-RU"/>
        </w:rPr>
        <w:t>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- 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- устанавливать причинно-следственные связи в ситуациях музыкального восприятия и исполнения, делать выводы.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Базовые исследовательские действия: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 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lastRenderedPageBreak/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</w:t>
      </w:r>
      <w:proofErr w:type="spellStart"/>
      <w:r w:rsidRPr="00C273CC">
        <w:rPr>
          <w:rFonts w:eastAsia="Times New Roman" w:cs="Times New Roman"/>
          <w:lang w:eastAsia="ru-RU"/>
        </w:rPr>
        <w:t>музицирования</w:t>
      </w:r>
      <w:proofErr w:type="spellEnd"/>
      <w:r w:rsidRPr="00C273CC">
        <w:rPr>
          <w:rFonts w:eastAsia="Times New Roman" w:cs="Times New Roman"/>
          <w:lang w:eastAsia="ru-RU"/>
        </w:rPr>
        <w:t>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сравнивать несколько вариантов решения творческой, исполнительской задачи, выбирать наиболее </w:t>
      </w:r>
      <w:proofErr w:type="gramStart"/>
      <w:r w:rsidRPr="00C273CC">
        <w:rPr>
          <w:rFonts w:eastAsia="Times New Roman" w:cs="Times New Roman"/>
          <w:lang w:eastAsia="ru-RU"/>
        </w:rPr>
        <w:t>подходящий</w:t>
      </w:r>
      <w:proofErr w:type="gramEnd"/>
      <w:r w:rsidRPr="00C273CC">
        <w:rPr>
          <w:rFonts w:eastAsia="Times New Roman" w:cs="Times New Roman"/>
          <w:lang w:eastAsia="ru-RU"/>
        </w:rPr>
        <w:t xml:space="preserve"> (на основе предложенных критериев); 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проводить по предложенному плану опыт, несложное исследование по установлению особенностей предмета изучения и связей между музыкальными объектами и явлениями (часть — целое, причина — следствие);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Работа с информацией: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выбирать источник получения информации;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соблюдать с помощью взрослых (учителей, родителей (законных представителей) обучающихся) правила информационной безопасности при поиске информации в сети Интернет; 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анализировать текстовую, виде</w:t>
      </w:r>
      <w:proofErr w:type="gramStart"/>
      <w:r w:rsidRPr="00C273CC">
        <w:rPr>
          <w:rFonts w:eastAsia="Times New Roman" w:cs="Times New Roman"/>
          <w:lang w:eastAsia="ru-RU"/>
        </w:rPr>
        <w:t>о-</w:t>
      </w:r>
      <w:proofErr w:type="gramEnd"/>
      <w:r w:rsidRPr="00C273CC">
        <w:rPr>
          <w:rFonts w:eastAsia="Times New Roman" w:cs="Times New Roman"/>
          <w:lang w:eastAsia="ru-RU"/>
        </w:rPr>
        <w:t>, графическую, звуковую, информацию в соответствии с учебной задачей;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анализировать музыкальные тексты (акустические и нотные) по предложенному учителем алгоритму;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самостоятельно создавать схемы, таблицы для представления информации.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b/>
          <w:bCs/>
          <w:lang w:eastAsia="ru-RU"/>
        </w:rPr>
        <w:t>2. Овладение универсальными коммуникативными действиями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Невербальная коммуникация: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выступать перед публикой в качестве исполнителя музыки (соло или в коллективе);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Вербальная коммуникация: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воспринимать и формулировать суждения, выражать эмоции в соответствии с целями и условиями общения в знакомой среде;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проявлять уважительное отношение к собеседнику, соблюдать правила ведения диалога и дискуссии;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признавать возможность существования разных точек зрения;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корректно и </w:t>
      </w:r>
      <w:proofErr w:type="spellStart"/>
      <w:r w:rsidRPr="00C273CC">
        <w:rPr>
          <w:rFonts w:eastAsia="Times New Roman" w:cs="Times New Roman"/>
          <w:lang w:eastAsia="ru-RU"/>
        </w:rPr>
        <w:t>аргументированно</w:t>
      </w:r>
      <w:proofErr w:type="spellEnd"/>
      <w:r w:rsidRPr="00C273CC">
        <w:rPr>
          <w:rFonts w:eastAsia="Times New Roman" w:cs="Times New Roman"/>
          <w:lang w:eastAsia="ru-RU"/>
        </w:rPr>
        <w:t xml:space="preserve"> высказывать своё мнение;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строить речевое высказывание в соответствии с поставленной задачей;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создавать устные и письменные тексты (описание, рассуждение, повествование);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готовить небольшие публичные выступления;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подбирать иллюстративный материал (рисунки, фото, плакаты) к тексту выступления.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i/>
          <w:iCs/>
          <w:lang w:eastAsia="ru-RU"/>
        </w:rPr>
        <w:t>Совместная деятельность (сотрудничество):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стремиться к объединению усилий, эмоциональной </w:t>
      </w:r>
      <w:proofErr w:type="spellStart"/>
      <w:r w:rsidRPr="00C273CC">
        <w:rPr>
          <w:rFonts w:eastAsia="Times New Roman" w:cs="Times New Roman"/>
          <w:lang w:eastAsia="ru-RU"/>
        </w:rPr>
        <w:t>эмпатии</w:t>
      </w:r>
      <w:proofErr w:type="spellEnd"/>
      <w:r w:rsidRPr="00C273CC">
        <w:rPr>
          <w:rFonts w:eastAsia="Times New Roman" w:cs="Times New Roman"/>
          <w:lang w:eastAsia="ru-RU"/>
        </w:rPr>
        <w:t xml:space="preserve"> в ситуациях совместного восприятия, исполнения музыки;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формулировать краткосрочные и долгосрочные цели (индивидуальные с учётом участия в коллективных задачах) в стандартной (типовой) ситуации на основе предложенного формата планирования, распределения промежуточных шагов и сроков;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lastRenderedPageBreak/>
        <w:t>ответственно выполнять свою часть работы; оценивать свой вклад в общий результат;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выполнять совместные проектные, творческие задания с опорой на предложенные образцы.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b/>
          <w:bCs/>
          <w:lang w:eastAsia="ru-RU"/>
        </w:rPr>
        <w:t>3. Овладение универсальными регулятивными действиями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Самоорганизация: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планировать действия по решению учебной задачи для получения результата; 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выстраивать последовательность выбранных действий.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Самоконтроль: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устанавливать причины успеха/неудач учебной деятельности; 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корректировать свои учебные действия для преодоления ошибок.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 т. д.).</w:t>
      </w:r>
    </w:p>
    <w:p w:rsidR="00AA268B" w:rsidRPr="00C273CC" w:rsidRDefault="00AA268B" w:rsidP="00AA268B">
      <w:pPr>
        <w:spacing w:after="0" w:line="240" w:lineRule="auto"/>
        <w:outlineLvl w:val="1"/>
        <w:rPr>
          <w:rFonts w:eastAsia="Times New Roman" w:cs="Times New Roman"/>
          <w:b/>
          <w:bCs/>
          <w:lang w:eastAsia="ru-RU"/>
        </w:rPr>
      </w:pPr>
      <w:r w:rsidRPr="00C273CC">
        <w:rPr>
          <w:rFonts w:eastAsia="Times New Roman" w:cs="Times New Roman"/>
          <w:b/>
          <w:bCs/>
          <w:lang w:eastAsia="ru-RU"/>
        </w:rPr>
        <w:t>Предметные результаты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Обучающиеся, освоившие основную образовательную программу по предмету «Музыка»: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с интересом занимаются музыкой, любят петь, играть на доступных музыкальных инструментах, умеют слушать серьёзную музыку, знают правила поведения в театре, концертном зале;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сознательно стремятся к развитию своих музыкальных способностей;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имеют опыт восприятия, исполнения музыки разных жанров, творческой деятельности в различных смежных видах искусства;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с уважением относятся к достижениям отечественной музыкальной культуры;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стремятся к расширению своего музыкального кругозора. 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Предметные результаты, формируемые в ходе изучения предмета «Музыка», сгруппированы по учебным модулям и должны отражать </w:t>
      </w:r>
      <w:proofErr w:type="spellStart"/>
      <w:r w:rsidRPr="00C273CC">
        <w:rPr>
          <w:rFonts w:eastAsia="Times New Roman" w:cs="Times New Roman"/>
          <w:lang w:eastAsia="ru-RU"/>
        </w:rPr>
        <w:t>сформированность</w:t>
      </w:r>
      <w:proofErr w:type="spellEnd"/>
      <w:r w:rsidRPr="00C273CC">
        <w:rPr>
          <w:rFonts w:eastAsia="Times New Roman" w:cs="Times New Roman"/>
          <w:lang w:eastAsia="ru-RU"/>
        </w:rPr>
        <w:t xml:space="preserve"> умений: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b/>
          <w:bCs/>
          <w:lang w:eastAsia="ru-RU"/>
        </w:rPr>
        <w:t>Модуль «Музыка в жизни человека»: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исполнять Гимн Российской Федерации, Гимн своей республики, школы, исполнять песни, посвящённые Великой Отечественной войне, песни, воспевающие красоту родной природы, выражающие разнообразные эмоции, чувства и настроения;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 w:rsidRPr="00C273CC">
        <w:rPr>
          <w:rFonts w:eastAsia="Times New Roman" w:cs="Times New Roman"/>
          <w:lang w:eastAsia="ru-RU"/>
        </w:rPr>
        <w:t>танцевальность</w:t>
      </w:r>
      <w:proofErr w:type="spellEnd"/>
      <w:r w:rsidRPr="00C273CC">
        <w:rPr>
          <w:rFonts w:eastAsia="Times New Roman" w:cs="Times New Roman"/>
          <w:lang w:eastAsia="ru-RU"/>
        </w:rPr>
        <w:t xml:space="preserve"> и </w:t>
      </w:r>
      <w:proofErr w:type="spellStart"/>
      <w:r w:rsidRPr="00C273CC">
        <w:rPr>
          <w:rFonts w:eastAsia="Times New Roman" w:cs="Times New Roman"/>
          <w:lang w:eastAsia="ru-RU"/>
        </w:rPr>
        <w:t>маршевость</w:t>
      </w:r>
      <w:proofErr w:type="spellEnd"/>
      <w:r w:rsidRPr="00C273CC">
        <w:rPr>
          <w:rFonts w:eastAsia="Times New Roman" w:cs="Times New Roman"/>
          <w:lang w:eastAsia="ru-RU"/>
        </w:rPr>
        <w:t xml:space="preserve"> (связь с движением), </w:t>
      </w:r>
      <w:proofErr w:type="spellStart"/>
      <w:r w:rsidRPr="00C273CC">
        <w:rPr>
          <w:rFonts w:eastAsia="Times New Roman" w:cs="Times New Roman"/>
          <w:lang w:eastAsia="ru-RU"/>
        </w:rPr>
        <w:t>декламационность</w:t>
      </w:r>
      <w:proofErr w:type="spellEnd"/>
      <w:r w:rsidRPr="00C273CC">
        <w:rPr>
          <w:rFonts w:eastAsia="Times New Roman" w:cs="Times New Roman"/>
          <w:lang w:eastAsia="ru-RU"/>
        </w:rPr>
        <w:t xml:space="preserve">, эпос (связь со словом); 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осознавать собственные чувства и мысли, эстетические переживания, замечать </w:t>
      </w:r>
      <w:proofErr w:type="gramStart"/>
      <w:r w:rsidRPr="00C273CC">
        <w:rPr>
          <w:rFonts w:eastAsia="Times New Roman" w:cs="Times New Roman"/>
          <w:lang w:eastAsia="ru-RU"/>
        </w:rPr>
        <w:t>прекрасное</w:t>
      </w:r>
      <w:proofErr w:type="gramEnd"/>
      <w:r w:rsidRPr="00C273CC">
        <w:rPr>
          <w:rFonts w:eastAsia="Times New Roman" w:cs="Times New Roman"/>
          <w:lang w:eastAsia="ru-RU"/>
        </w:rPr>
        <w:t xml:space="preserve"> в окружающем мире и в человеке, стремиться к развитию и удовлетворению эстетических потребностей.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b/>
          <w:bCs/>
          <w:lang w:eastAsia="ru-RU"/>
        </w:rPr>
        <w:t>Модуль  «Народная музыка России»: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определять на слух и называть знакомые народные музыкальные инструменты;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группировать народные музыкальные инструменты по принципу </w:t>
      </w:r>
      <w:proofErr w:type="spellStart"/>
      <w:r w:rsidRPr="00C273CC">
        <w:rPr>
          <w:rFonts w:eastAsia="Times New Roman" w:cs="Times New Roman"/>
          <w:lang w:eastAsia="ru-RU"/>
        </w:rPr>
        <w:t>звукоизвлечения</w:t>
      </w:r>
      <w:proofErr w:type="spellEnd"/>
      <w:r w:rsidRPr="00C273CC">
        <w:rPr>
          <w:rFonts w:eastAsia="Times New Roman" w:cs="Times New Roman"/>
          <w:lang w:eastAsia="ru-RU"/>
        </w:rPr>
        <w:t>: духовые, ударные, струнные;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различать манеру пения, инструментального исполнения, типы солистов и коллективов — народных и академических;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создавать ритмический аккомпанемент на ударных инструментах при исполнении народной песни;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исполнять народные произведения различных жанров с сопровождением и без сопровождения;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lastRenderedPageBreak/>
        <w:t>участвовать в коллективной игре/импровизации (вокальной, инструментальной, танцевальной) на основе освоенных фольклорных жанров.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b/>
          <w:bCs/>
          <w:lang w:eastAsia="ru-RU"/>
        </w:rPr>
        <w:t>Модуль  «Музыкальная грамота»: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proofErr w:type="gramStart"/>
      <w:r w:rsidRPr="00C273CC">
        <w:rPr>
          <w:rFonts w:eastAsia="Times New Roman" w:cs="Times New Roman"/>
          <w:lang w:eastAsia="ru-RU"/>
        </w:rPr>
        <w:t>классифицировать звуки: шумовые и музыкальные, длинные, короткие, тихие, громкие, низкие, высокие;</w:t>
      </w:r>
      <w:proofErr w:type="gramEnd"/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proofErr w:type="gramStart"/>
      <w:r w:rsidRPr="00C273CC">
        <w:rPr>
          <w:rFonts w:eastAsia="Times New Roman" w:cs="Times New Roman"/>
          <w:lang w:eastAsia="ru-RU"/>
        </w:rPr>
        <w:t xml:space="preserve">различать элементы музыкального языка (темп, тембр, регистр, динамика, ритм, мелодия, аккомпанемент и др.), уметь объяснить значение соответствующих терминов; </w:t>
      </w:r>
      <w:proofErr w:type="gramEnd"/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различать на слух принципы развития: повтор, контраст, варьирование;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понимать значение термина «музыкальная форма», определять на слух простые музыкальные формы — </w:t>
      </w:r>
      <w:proofErr w:type="spellStart"/>
      <w:r w:rsidRPr="00C273CC">
        <w:rPr>
          <w:rFonts w:eastAsia="Times New Roman" w:cs="Times New Roman"/>
          <w:lang w:eastAsia="ru-RU"/>
        </w:rPr>
        <w:t>двухчастную</w:t>
      </w:r>
      <w:proofErr w:type="spellEnd"/>
      <w:r w:rsidRPr="00C273CC">
        <w:rPr>
          <w:rFonts w:eastAsia="Times New Roman" w:cs="Times New Roman"/>
          <w:lang w:eastAsia="ru-RU"/>
        </w:rPr>
        <w:t xml:space="preserve">, трёхчастную и трёхчастную </w:t>
      </w:r>
      <w:proofErr w:type="spellStart"/>
      <w:r w:rsidRPr="00C273CC">
        <w:rPr>
          <w:rFonts w:eastAsia="Times New Roman" w:cs="Times New Roman"/>
          <w:lang w:eastAsia="ru-RU"/>
        </w:rPr>
        <w:t>репризную</w:t>
      </w:r>
      <w:proofErr w:type="spellEnd"/>
      <w:r w:rsidRPr="00C273CC">
        <w:rPr>
          <w:rFonts w:eastAsia="Times New Roman" w:cs="Times New Roman"/>
          <w:lang w:eastAsia="ru-RU"/>
        </w:rPr>
        <w:t xml:space="preserve">, рондо, вариации; 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ориентироваться в нотной записи в пределах певческого диапазона;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исполнять и создавать различные ритмические рисунки;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исполнять песни с простым мелодическим рисунком.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b/>
          <w:bCs/>
          <w:lang w:eastAsia="ru-RU"/>
        </w:rPr>
        <w:t>Модуль «Классическая музыка»: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различать концертные жанры по особенностям исполнения (камерные и симфонические, вокальные и инструментальные), знать их разновидности, приводить примеры;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исполнять (в том числе фрагментарно, отдельными темами) сочинения композиторов-классиков;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характеризовать выразительные средства, использованные композитором для создания музыкального образа;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b/>
          <w:bCs/>
          <w:lang w:eastAsia="ru-RU"/>
        </w:rPr>
        <w:t>Модуль «Духовная музыка»: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исполнять доступные образцы духовной музыки;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 xml:space="preserve">уметь рассказывать об особенностях исполнения, традициях звучания духовной музыки Русской православной церкви (вариативно: других </w:t>
      </w:r>
      <w:proofErr w:type="spellStart"/>
      <w:r w:rsidRPr="00C273CC">
        <w:rPr>
          <w:rFonts w:eastAsia="Times New Roman" w:cs="Times New Roman"/>
          <w:lang w:eastAsia="ru-RU"/>
        </w:rPr>
        <w:t>конфессий</w:t>
      </w:r>
      <w:proofErr w:type="spellEnd"/>
      <w:r w:rsidRPr="00C273CC">
        <w:rPr>
          <w:rFonts w:eastAsia="Times New Roman" w:cs="Times New Roman"/>
          <w:lang w:eastAsia="ru-RU"/>
        </w:rPr>
        <w:t xml:space="preserve"> согласно региональной религиозной традиции).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b/>
          <w:bCs/>
          <w:lang w:eastAsia="ru-RU"/>
        </w:rPr>
        <w:t>Модуль «Музыка театра и кино»: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определять и называть особенности музыкально-сценических жанров (опера, балет, оперетта, мюзикл);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различать отдельные номера музыкального спектакля (ария, хор, увертюра и т. д.), узнавать на слух и называть освоенные музыкальные произведения (фрагменты) и их авторов;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r w:rsidRPr="00C273CC">
        <w:rPr>
          <w:rFonts w:eastAsia="Times New Roman" w:cs="Times New Roman"/>
          <w:lang w:eastAsia="ru-RU"/>
        </w:rPr>
        <w:t>различать виды музыкальных коллективов (ансамблей, оркестров, хоров), тембры человеческих голосов и музыкальных инструментов, уметь определять их на слух;</w:t>
      </w:r>
    </w:p>
    <w:p w:rsidR="00AA268B" w:rsidRPr="00C273CC" w:rsidRDefault="00AA268B" w:rsidP="00AA268B">
      <w:pPr>
        <w:spacing w:after="0" w:line="240" w:lineRule="auto"/>
        <w:jc w:val="both"/>
        <w:rPr>
          <w:rFonts w:eastAsia="Times New Roman" w:cs="Times New Roman"/>
          <w:lang w:eastAsia="ru-RU"/>
        </w:rPr>
      </w:pPr>
      <w:proofErr w:type="gramStart"/>
      <w:r w:rsidRPr="00C273CC">
        <w:rPr>
          <w:rFonts w:eastAsia="Times New Roman" w:cs="Times New Roman"/>
          <w:lang w:eastAsia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др.</w:t>
      </w:r>
      <w:proofErr w:type="gramEnd"/>
    </w:p>
    <w:p w:rsidR="00AA268B" w:rsidRDefault="00AA268B" w:rsidP="00AA268B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</w:p>
    <w:p w:rsidR="00C273CC" w:rsidRDefault="00C273CC" w:rsidP="00AA268B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</w:p>
    <w:p w:rsidR="00C273CC" w:rsidRDefault="00C273CC" w:rsidP="00AA268B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</w:p>
    <w:p w:rsidR="00C273CC" w:rsidRDefault="00C273CC" w:rsidP="00AA268B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</w:p>
    <w:p w:rsidR="00AA268B" w:rsidRDefault="00AA268B" w:rsidP="00C273CC">
      <w:pPr>
        <w:spacing w:after="0" w:line="240" w:lineRule="auto"/>
        <w:jc w:val="center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  <w:r w:rsidRPr="00AA268B"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  <w:lastRenderedPageBreak/>
        <w:t>ТЕМАТИЧЕСКОЕ ПЛАНИРОВАНИЕ</w:t>
      </w:r>
    </w:p>
    <w:p w:rsidR="00AA268B" w:rsidRPr="00AA268B" w:rsidRDefault="00AA268B" w:rsidP="00AA268B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</w:p>
    <w:tbl>
      <w:tblPr>
        <w:tblStyle w:val="a5"/>
        <w:tblW w:w="0" w:type="auto"/>
        <w:tblLook w:val="04A0"/>
      </w:tblPr>
      <w:tblGrid>
        <w:gridCol w:w="613"/>
        <w:gridCol w:w="1833"/>
        <w:gridCol w:w="714"/>
        <w:gridCol w:w="1360"/>
        <w:gridCol w:w="1389"/>
        <w:gridCol w:w="1083"/>
        <w:gridCol w:w="1083"/>
        <w:gridCol w:w="1581"/>
        <w:gridCol w:w="1011"/>
        <w:gridCol w:w="2160"/>
        <w:gridCol w:w="1360"/>
        <w:gridCol w:w="1733"/>
      </w:tblGrid>
      <w:tr w:rsidR="00AA268B" w:rsidRPr="009100A1" w:rsidTr="00AA268B">
        <w:tc>
          <w:tcPr>
            <w:tcW w:w="0" w:type="auto"/>
            <w:vMerge w:val="restart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b/>
                <w:bCs/>
                <w:lang w:eastAsia="ru-RU"/>
              </w:rPr>
              <w:t>№</w:t>
            </w:r>
            <w:r w:rsidRPr="009100A1">
              <w:rPr>
                <w:rFonts w:eastAsia="Times New Roman" w:cs="Times New Roman"/>
                <w:b/>
                <w:bCs/>
                <w:lang w:eastAsia="ru-RU"/>
              </w:rPr>
              <w:br/>
            </w:r>
            <w:proofErr w:type="spellStart"/>
            <w:proofErr w:type="gramStart"/>
            <w:r w:rsidRPr="009100A1">
              <w:rPr>
                <w:rFonts w:eastAsia="Times New Roman" w:cs="Times New Roman"/>
                <w:b/>
                <w:bCs/>
                <w:lang w:eastAsia="ru-RU"/>
              </w:rPr>
              <w:t>п</w:t>
            </w:r>
            <w:proofErr w:type="spellEnd"/>
            <w:proofErr w:type="gramEnd"/>
            <w:r w:rsidRPr="009100A1">
              <w:rPr>
                <w:rFonts w:eastAsia="Times New Roman" w:cs="Times New Roman"/>
                <w:b/>
                <w:bCs/>
                <w:lang w:eastAsia="ru-RU"/>
              </w:rPr>
              <w:t>/</w:t>
            </w:r>
            <w:proofErr w:type="spellStart"/>
            <w:r w:rsidRPr="009100A1">
              <w:rPr>
                <w:rFonts w:eastAsia="Times New Roman" w:cs="Times New Roman"/>
                <w:b/>
                <w:bCs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vMerge w:val="restart"/>
            <w:hideMark/>
          </w:tcPr>
          <w:p w:rsidR="00AA268B" w:rsidRPr="009100A1" w:rsidRDefault="00AA268B" w:rsidP="00AA268B">
            <w:pPr>
              <w:jc w:val="center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b/>
                <w:bCs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AA268B" w:rsidRPr="009100A1" w:rsidRDefault="00AA268B" w:rsidP="00AA268B">
            <w:pPr>
              <w:jc w:val="center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b/>
                <w:bCs/>
                <w:lang w:eastAsia="ru-RU"/>
              </w:rPr>
              <w:t>Количество часов</w:t>
            </w:r>
          </w:p>
        </w:tc>
        <w:tc>
          <w:tcPr>
            <w:tcW w:w="0" w:type="auto"/>
            <w:gridSpan w:val="3"/>
            <w:hideMark/>
          </w:tcPr>
          <w:p w:rsidR="00AA268B" w:rsidRPr="009100A1" w:rsidRDefault="00AA268B" w:rsidP="00AA268B">
            <w:pPr>
              <w:jc w:val="center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b/>
                <w:bCs/>
                <w:lang w:eastAsia="ru-RU"/>
              </w:rPr>
              <w:t>Репертуар </w:t>
            </w:r>
          </w:p>
        </w:tc>
        <w:tc>
          <w:tcPr>
            <w:tcW w:w="0" w:type="auto"/>
            <w:vMerge w:val="restart"/>
            <w:hideMark/>
          </w:tcPr>
          <w:p w:rsidR="00AA268B" w:rsidRPr="009100A1" w:rsidRDefault="00AA268B" w:rsidP="00AA268B">
            <w:pPr>
              <w:jc w:val="center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b/>
                <w:bCs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AA268B" w:rsidRPr="009100A1" w:rsidRDefault="00AA268B" w:rsidP="00AA268B">
            <w:pPr>
              <w:jc w:val="center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b/>
                <w:bCs/>
                <w:lang w:eastAsia="ru-RU"/>
              </w:rPr>
              <w:t>Виды деятельности</w:t>
            </w:r>
          </w:p>
        </w:tc>
        <w:tc>
          <w:tcPr>
            <w:tcW w:w="0" w:type="auto"/>
            <w:vMerge w:val="restart"/>
            <w:hideMark/>
          </w:tcPr>
          <w:p w:rsidR="00AA268B" w:rsidRPr="009100A1" w:rsidRDefault="00AA268B" w:rsidP="00AA268B">
            <w:pPr>
              <w:jc w:val="center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b/>
                <w:bCs/>
                <w:lang w:eastAsia="ru-RU"/>
              </w:rPr>
              <w:t>Виды, формы контроля</w:t>
            </w:r>
          </w:p>
        </w:tc>
        <w:tc>
          <w:tcPr>
            <w:tcW w:w="0" w:type="auto"/>
            <w:vMerge w:val="restart"/>
            <w:hideMark/>
          </w:tcPr>
          <w:p w:rsidR="00AA268B" w:rsidRPr="009100A1" w:rsidRDefault="00AA268B" w:rsidP="00AA268B">
            <w:pPr>
              <w:jc w:val="center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b/>
                <w:bCs/>
                <w:lang w:eastAsia="ru-RU"/>
              </w:rPr>
              <w:t>Электронные (цифровые) образовательные ресурсы</w:t>
            </w:r>
          </w:p>
        </w:tc>
      </w:tr>
      <w:tr w:rsidR="00AA268B" w:rsidRPr="009100A1" w:rsidTr="00AA268B">
        <w:tc>
          <w:tcPr>
            <w:tcW w:w="0" w:type="auto"/>
            <w:vMerge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center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b/>
                <w:bCs/>
                <w:lang w:eastAsia="ru-RU"/>
              </w:rPr>
              <w:t>всего 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center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b/>
                <w:bCs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center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b/>
                <w:bCs/>
                <w:lang w:eastAsia="ru-RU"/>
              </w:rPr>
              <w:t>практические работы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center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b/>
                <w:bCs/>
                <w:lang w:eastAsia="ru-RU"/>
              </w:rPr>
              <w:t>для слушания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center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b/>
                <w:bCs/>
                <w:lang w:eastAsia="ru-RU"/>
              </w:rPr>
              <w:t>для пения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center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b/>
                <w:bCs/>
                <w:lang w:eastAsia="ru-RU"/>
              </w:rPr>
              <w:t xml:space="preserve">для </w:t>
            </w:r>
            <w:proofErr w:type="spellStart"/>
            <w:r w:rsidRPr="009100A1">
              <w:rPr>
                <w:rFonts w:eastAsia="Times New Roman" w:cs="Times New Roman"/>
                <w:b/>
                <w:bCs/>
                <w:lang w:eastAsia="ru-RU"/>
              </w:rPr>
              <w:t>музицирования</w:t>
            </w:r>
            <w:proofErr w:type="spellEnd"/>
          </w:p>
        </w:tc>
        <w:tc>
          <w:tcPr>
            <w:tcW w:w="0" w:type="auto"/>
            <w:vMerge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</w:p>
        </w:tc>
      </w:tr>
      <w:tr w:rsidR="00AA268B" w:rsidRPr="009100A1" w:rsidTr="00AA268B">
        <w:tc>
          <w:tcPr>
            <w:tcW w:w="0" w:type="auto"/>
            <w:gridSpan w:val="12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Модуль 1. </w:t>
            </w:r>
            <w:r w:rsidRPr="009100A1">
              <w:rPr>
                <w:rFonts w:eastAsia="Times New Roman" w:cs="Times New Roman"/>
                <w:b/>
                <w:bCs/>
                <w:lang w:eastAsia="ru-RU"/>
              </w:rPr>
              <w:t>Музыка в жизни человека</w:t>
            </w:r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1.1.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Музыкальные пейзажи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 xml:space="preserve">Слушание произведений программной музыки, посвящённой образам природы. Подбор эпитетов для описания настроения, характера музыки. 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Сопоставление музыки с произведениями изобразительного искусства.;</w:t>
            </w:r>
            <w:r w:rsidRPr="009100A1">
              <w:rPr>
                <w:rFonts w:eastAsia="Times New Roman" w:cs="Times New Roman"/>
                <w:lang w:eastAsia="ru-RU"/>
              </w:rPr>
              <w:br/>
              <w:t>Двигательная импровизация, пластическое интонирование.;</w:t>
            </w:r>
            <w:r w:rsidRPr="009100A1">
              <w:rPr>
                <w:rFonts w:eastAsia="Times New Roman" w:cs="Times New Roman"/>
                <w:lang w:eastAsia="ru-RU"/>
              </w:rPr>
              <w:br/>
              <w:t>Разучивание, одухотворенное исполнение песен о природе, её красоте.;</w:t>
            </w:r>
            <w:r w:rsidRPr="009100A1">
              <w:rPr>
                <w:rFonts w:eastAsia="Times New Roman" w:cs="Times New Roman"/>
                <w:lang w:eastAsia="ru-RU"/>
              </w:rPr>
              <w:br/>
              <w:t>Рисование «услышанных» пейзажей и/или абстрактная живопись — передача настроения цветом, точками, линиями.;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Игра-импрови</w:t>
            </w:r>
            <w:r w:rsidR="00C273CC">
              <w:rPr>
                <w:rFonts w:eastAsia="Times New Roman" w:cs="Times New Roman"/>
                <w:lang w:eastAsia="ru-RU"/>
              </w:rPr>
              <w:t>зация «Угадай моё настроение»;</w:t>
            </w:r>
            <w:proofErr w:type="gramEnd"/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1.2.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Музыкальные портреты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Слушание произведений вокальной, программной инструментальной музыки, посвящённой образам людей, сказочных персонажей. Подбор эпитетов для описания настроения, характера музыки. Сопоставление музыки с произведениями изобразительного искусства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Двигательная импровизация в образе героя музыкального произведения.;</w:t>
            </w:r>
            <w:r w:rsidRPr="009100A1">
              <w:rPr>
                <w:rFonts w:eastAsia="Times New Roman" w:cs="Times New Roman"/>
                <w:lang w:eastAsia="ru-RU"/>
              </w:rPr>
              <w:br/>
              <w:t xml:space="preserve">Разучивание, </w:t>
            </w:r>
            <w:proofErr w:type="spellStart"/>
            <w:r w:rsidRPr="009100A1">
              <w:rPr>
                <w:rFonts w:eastAsia="Times New Roman" w:cs="Times New Roman"/>
                <w:lang w:eastAsia="ru-RU"/>
              </w:rPr>
              <w:t>харáктерное</w:t>
            </w:r>
            <w:proofErr w:type="spellEnd"/>
            <w:r w:rsidRPr="009100A1">
              <w:rPr>
                <w:rFonts w:eastAsia="Times New Roman" w:cs="Times New Roman"/>
                <w:lang w:eastAsia="ru-RU"/>
              </w:rPr>
              <w:t xml:space="preserve"> исполнение песни — портретной зарисовки.;</w:t>
            </w:r>
            <w:r w:rsidRPr="009100A1">
              <w:rPr>
                <w:rFonts w:eastAsia="Times New Roman" w:cs="Times New Roman"/>
                <w:lang w:eastAsia="ru-RU"/>
              </w:rPr>
              <w:br/>
              <w:t>Рисование, лепка героя музыкального произведения.;</w:t>
            </w:r>
            <w:r w:rsidRPr="009100A1">
              <w:rPr>
                <w:rFonts w:eastAsia="Times New Roman" w:cs="Times New Roman"/>
                <w:lang w:eastAsia="ru-RU"/>
              </w:rPr>
              <w:br/>
              <w:t>Игра-импровизация «Угадай мой характер».;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Инсценировка — импровизация в жанре кукольного/теневого театра с помощью кукол, силуэтов и др.;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1.3.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Танцы, игры и веселье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Слушание, исполнение музыки скерцозного характера. Разучивание, исполнение танцевальных движений. Танец-игра.;</w:t>
            </w:r>
            <w:r w:rsidRPr="009100A1">
              <w:rPr>
                <w:rFonts w:eastAsia="Times New Roman" w:cs="Times New Roman"/>
                <w:lang w:eastAsia="ru-RU"/>
              </w:rPr>
              <w:br/>
              <w:t>Рефлексия собственного эмоционального состояния после участия в танцевальных композициях и импровизациях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Проблемная ситуация: зачем люди танцуют?;</w:t>
            </w:r>
            <w:r w:rsidRPr="009100A1">
              <w:rPr>
                <w:rFonts w:eastAsia="Times New Roman" w:cs="Times New Roman"/>
                <w:lang w:eastAsia="ru-RU"/>
              </w:rPr>
              <w:br/>
              <w:t>Вокальная, инструментальная, ритмическая импровизация в стиле определённого танцевального жанра.;</w:t>
            </w:r>
            <w:r w:rsidRPr="009100A1">
              <w:rPr>
                <w:rFonts w:eastAsia="Times New Roman" w:cs="Times New Roman"/>
                <w:lang w:eastAsia="ru-RU"/>
              </w:rPr>
              <w:br/>
              <w:t xml:space="preserve">Звуковая комбинаторика — эксперименты со </w:t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случайным сочетанием музык</w:t>
            </w:r>
            <w:r w:rsidR="00C273CC">
              <w:rPr>
                <w:rFonts w:eastAsia="Times New Roman" w:cs="Times New Roman"/>
                <w:lang w:eastAsia="ru-RU"/>
              </w:rPr>
              <w:t>альных звуков, тембров, ритмов;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1.4.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Главный музыкальный символ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Разучивание, исполнение Гимна Российской Федерации. Знакомство с историей создания, правилами исполнения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Просмотр видеозаписей парада, церемонии награждения спортсменов. Чувство гордости, понятия достоинства и чести. Обсуждение этических вопросов, связанных с государственными символами страны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Разучивание, исполнение Гимна с</w:t>
            </w:r>
            <w:r w:rsidR="00C273CC">
              <w:rPr>
                <w:rFonts w:eastAsia="Times New Roman" w:cs="Times New Roman"/>
                <w:lang w:eastAsia="ru-RU"/>
              </w:rPr>
              <w:t>воей республики, города, школы;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gridSpan w:val="2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Итого по модулю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4</w:t>
            </w:r>
          </w:p>
        </w:tc>
        <w:tc>
          <w:tcPr>
            <w:tcW w:w="0" w:type="auto"/>
            <w:gridSpan w:val="9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 </w:t>
            </w:r>
          </w:p>
        </w:tc>
      </w:tr>
      <w:tr w:rsidR="00AA268B" w:rsidRPr="009100A1" w:rsidTr="00AA268B">
        <w:tc>
          <w:tcPr>
            <w:tcW w:w="0" w:type="auto"/>
            <w:gridSpan w:val="12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Модуль 2. </w:t>
            </w:r>
            <w:r w:rsidRPr="009100A1">
              <w:rPr>
                <w:rFonts w:eastAsia="Times New Roman" w:cs="Times New Roman"/>
                <w:b/>
                <w:bCs/>
                <w:lang w:eastAsia="ru-RU"/>
              </w:rPr>
              <w:t>Музыкальная грамота</w:t>
            </w:r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2.1.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Мелодия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gramStart"/>
            <w:r w:rsidRPr="009100A1">
              <w:rPr>
                <w:rFonts w:eastAsia="Times New Roman" w:cs="Times New Roman"/>
                <w:lang w:eastAsia="ru-RU"/>
              </w:rPr>
              <w:t xml:space="preserve">Определение на слух, прослеживание по нотной записи мелодических рисунков с </w:t>
            </w:r>
            <w:proofErr w:type="spellStart"/>
            <w:r w:rsidRPr="009100A1">
              <w:rPr>
                <w:rFonts w:eastAsia="Times New Roman" w:cs="Times New Roman"/>
                <w:lang w:eastAsia="ru-RU"/>
              </w:rPr>
              <w:t>поступенным</w:t>
            </w:r>
            <w:proofErr w:type="spellEnd"/>
            <w:r w:rsidRPr="009100A1">
              <w:rPr>
                <w:rFonts w:eastAsia="Times New Roman" w:cs="Times New Roman"/>
                <w:lang w:eastAsia="ru-RU"/>
              </w:rPr>
              <w:t xml:space="preserve">, </w:t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плавным движением, скачками, остановками.;</w:t>
            </w:r>
            <w:r w:rsidRPr="009100A1">
              <w:rPr>
                <w:rFonts w:eastAsia="Times New Roman" w:cs="Times New Roman"/>
                <w:lang w:eastAsia="ru-RU"/>
              </w:rPr>
              <w:br/>
              <w:t xml:space="preserve">Исполнение, импровизация (вокальная или на </w:t>
            </w:r>
            <w:proofErr w:type="spellStart"/>
            <w:r w:rsidRPr="009100A1">
              <w:rPr>
                <w:rFonts w:eastAsia="Times New Roman" w:cs="Times New Roman"/>
                <w:lang w:eastAsia="ru-RU"/>
              </w:rPr>
              <w:t>звуковысотных</w:t>
            </w:r>
            <w:proofErr w:type="spellEnd"/>
            <w:r w:rsidRPr="009100A1">
              <w:rPr>
                <w:rFonts w:eastAsia="Times New Roman" w:cs="Times New Roman"/>
                <w:lang w:eastAsia="ru-RU"/>
              </w:rPr>
              <w:t xml:space="preserve"> музыкальных инструментах) различных мелодических рисунков.;</w:t>
            </w:r>
            <w:r w:rsidRPr="009100A1">
              <w:rPr>
                <w:rFonts w:eastAsia="Times New Roman" w:cs="Times New Roman"/>
                <w:lang w:eastAsia="ru-RU"/>
              </w:rPr>
              <w:br/>
              <w:t>Нахождение по нотам границ музыкальной фразы, мотива.;</w:t>
            </w:r>
            <w:r w:rsidRPr="009100A1">
              <w:rPr>
                <w:rFonts w:eastAsia="Times New Roman" w:cs="Times New Roman"/>
                <w:lang w:eastAsia="ru-RU"/>
              </w:rPr>
              <w:br/>
              <w:t>Обнаружение повторяющихся и неповторяющихся мотивов, музыкальных фраз, похожих друг на друга.;</w:t>
            </w:r>
            <w:r w:rsidRPr="009100A1">
              <w:rPr>
                <w:rFonts w:eastAsia="Times New Roman" w:cs="Times New Roman"/>
                <w:lang w:eastAsia="ru-RU"/>
              </w:rPr>
              <w:br/>
              <w:t xml:space="preserve">Исполнение на духовых, клавишных инструментах или виртуальной клавиатуре </w:t>
            </w:r>
            <w:proofErr w:type="spellStart"/>
            <w:r w:rsidRPr="009100A1">
              <w:rPr>
                <w:rFonts w:eastAsia="Times New Roman" w:cs="Times New Roman"/>
                <w:lang w:eastAsia="ru-RU"/>
              </w:rPr>
              <w:t>поп</w:t>
            </w:r>
            <w:r w:rsidR="00C273CC">
              <w:rPr>
                <w:rFonts w:eastAsia="Times New Roman" w:cs="Times New Roman"/>
                <w:lang w:eastAsia="ru-RU"/>
              </w:rPr>
              <w:t>евок</w:t>
            </w:r>
            <w:proofErr w:type="spellEnd"/>
            <w:r w:rsidR="00C273CC">
              <w:rPr>
                <w:rFonts w:eastAsia="Times New Roman" w:cs="Times New Roman"/>
                <w:lang w:eastAsia="ru-RU"/>
              </w:rPr>
              <w:t>, кратких мелодий по нотам;</w:t>
            </w:r>
            <w:proofErr w:type="gramEnd"/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2.2.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Сопровождение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 xml:space="preserve">Определение на слух, прослеживание по нотной записи главного голоса и сопровождения. Различение, </w:t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характеристика мелодических и ритмических особенностей главного голоса и сопровождения. Показ рукой линии движения главного голоса и аккомпанемента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Различение простейших элементов музыкальной формы: вступление, заключение, проигрыш. Составление наглядной графической схемы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Импровизация ритмического аккомпанемента к знакомой песне (звучащими жестами или на ударных инструментах).;</w:t>
            </w:r>
            <w:r w:rsidRPr="009100A1">
              <w:rPr>
                <w:rFonts w:eastAsia="Times New Roman" w:cs="Times New Roman"/>
                <w:lang w:eastAsia="ru-RU"/>
              </w:rPr>
              <w:br/>
              <w:t xml:space="preserve">Импровизация, сочинение вступления, заключения, проигрыша к знакомой мелодии, </w:t>
            </w:r>
            <w:proofErr w:type="spellStart"/>
            <w:r w:rsidRPr="009100A1">
              <w:rPr>
                <w:rFonts w:eastAsia="Times New Roman" w:cs="Times New Roman"/>
                <w:lang w:eastAsia="ru-RU"/>
              </w:rPr>
              <w:t>попевке</w:t>
            </w:r>
            <w:proofErr w:type="spellEnd"/>
            <w:r w:rsidRPr="009100A1">
              <w:rPr>
                <w:rFonts w:eastAsia="Times New Roman" w:cs="Times New Roman"/>
                <w:lang w:eastAsia="ru-RU"/>
              </w:rPr>
              <w:t>, песне (</w:t>
            </w:r>
            <w:proofErr w:type="spellStart"/>
            <w:r w:rsidRPr="009100A1">
              <w:rPr>
                <w:rFonts w:eastAsia="Times New Roman" w:cs="Times New Roman"/>
                <w:lang w:eastAsia="ru-RU"/>
              </w:rPr>
              <w:t>вокально</w:t>
            </w:r>
            <w:proofErr w:type="spellEnd"/>
            <w:r w:rsidRPr="009100A1">
              <w:rPr>
                <w:rFonts w:eastAsia="Times New Roman" w:cs="Times New Roman"/>
                <w:lang w:eastAsia="ru-RU"/>
              </w:rPr>
              <w:t xml:space="preserve"> или на </w:t>
            </w:r>
            <w:proofErr w:type="spellStart"/>
            <w:r w:rsidRPr="009100A1">
              <w:rPr>
                <w:rFonts w:eastAsia="Times New Roman" w:cs="Times New Roman"/>
                <w:lang w:eastAsia="ru-RU"/>
              </w:rPr>
              <w:t>звуковысотных</w:t>
            </w:r>
            <w:proofErr w:type="spellEnd"/>
            <w:r w:rsidRPr="009100A1">
              <w:rPr>
                <w:rFonts w:eastAsia="Times New Roman" w:cs="Times New Roman"/>
                <w:lang w:eastAsia="ru-RU"/>
              </w:rPr>
              <w:t xml:space="preserve"> инструментах).;</w:t>
            </w:r>
            <w:r w:rsidRPr="009100A1">
              <w:rPr>
                <w:rFonts w:eastAsia="Times New Roman" w:cs="Times New Roman"/>
                <w:lang w:eastAsia="ru-RU"/>
              </w:rPr>
              <w:br/>
              <w:t xml:space="preserve">Исполнение </w:t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простейшего сопровождения (</w:t>
            </w:r>
            <w:proofErr w:type="spellStart"/>
            <w:r w:rsidRPr="009100A1">
              <w:rPr>
                <w:rFonts w:eastAsia="Times New Roman" w:cs="Times New Roman"/>
                <w:lang w:eastAsia="ru-RU"/>
              </w:rPr>
              <w:t>бурдонный</w:t>
            </w:r>
            <w:proofErr w:type="spellEnd"/>
            <w:r w:rsidRPr="009100A1">
              <w:rPr>
                <w:rFonts w:eastAsia="Times New Roman" w:cs="Times New Roman"/>
                <w:lang w:eastAsia="ru-RU"/>
              </w:rPr>
              <w:t xml:space="preserve"> бас, </w:t>
            </w:r>
            <w:proofErr w:type="spellStart"/>
            <w:r w:rsidRPr="009100A1">
              <w:rPr>
                <w:rFonts w:eastAsia="Times New Roman" w:cs="Times New Roman"/>
                <w:lang w:eastAsia="ru-RU"/>
              </w:rPr>
              <w:t>остинато</w:t>
            </w:r>
            <w:proofErr w:type="spellEnd"/>
            <w:r w:rsidRPr="009100A1">
              <w:rPr>
                <w:rFonts w:eastAsia="Times New Roman" w:cs="Times New Roman"/>
                <w:lang w:eastAsia="ru-RU"/>
              </w:rPr>
              <w:t>) к знакомой мелодии на клав</w:t>
            </w:r>
            <w:r w:rsidR="00C273CC">
              <w:rPr>
                <w:rFonts w:eastAsia="Times New Roman" w:cs="Times New Roman"/>
                <w:lang w:eastAsia="ru-RU"/>
              </w:rPr>
              <w:t>ишных или духовых инструментах;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2.3.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Песня</w:t>
            </w:r>
          </w:p>
        </w:tc>
        <w:tc>
          <w:tcPr>
            <w:tcW w:w="0" w:type="auto"/>
            <w:hideMark/>
          </w:tcPr>
          <w:p w:rsidR="00AA268B" w:rsidRPr="009100A1" w:rsidRDefault="00670DC5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0.5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Знакомство со строением куплетной формы. Составление наглядной буквенной или графической схемы куплетной формы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Исполнение песен, написанных в куплетной форме.;</w:t>
            </w:r>
            <w:r w:rsidRPr="009100A1">
              <w:rPr>
                <w:rFonts w:eastAsia="Times New Roman" w:cs="Times New Roman"/>
                <w:lang w:eastAsia="ru-RU"/>
              </w:rPr>
              <w:br/>
              <w:t>Различение куплетной формы при слушании незнакомых музыкальных произведений.;</w:t>
            </w:r>
            <w:r w:rsidRPr="009100A1">
              <w:rPr>
                <w:rFonts w:eastAsia="Times New Roman" w:cs="Times New Roman"/>
                <w:lang w:eastAsia="ru-RU"/>
              </w:rPr>
              <w:br/>
              <w:t>Импровизация, сочинение новых куплетов к знак</w:t>
            </w:r>
            <w:r w:rsidR="00C273CC">
              <w:rPr>
                <w:rFonts w:eastAsia="Times New Roman" w:cs="Times New Roman"/>
                <w:lang w:eastAsia="ru-RU"/>
              </w:rPr>
              <w:t>омой песне;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2.4.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Тональность. Гамма</w:t>
            </w:r>
          </w:p>
        </w:tc>
        <w:tc>
          <w:tcPr>
            <w:tcW w:w="0" w:type="auto"/>
            <w:hideMark/>
          </w:tcPr>
          <w:p w:rsidR="00AA268B" w:rsidRPr="009100A1" w:rsidRDefault="00670DC5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0.5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 xml:space="preserve">Определение на слух устойчивых звуков. Игра «устой — </w:t>
            </w:r>
            <w:proofErr w:type="spellStart"/>
            <w:r w:rsidRPr="009100A1">
              <w:rPr>
                <w:rFonts w:eastAsia="Times New Roman" w:cs="Times New Roman"/>
                <w:lang w:eastAsia="ru-RU"/>
              </w:rPr>
              <w:t>неустой</w:t>
            </w:r>
            <w:proofErr w:type="spellEnd"/>
            <w:r w:rsidRPr="009100A1">
              <w:rPr>
                <w:rFonts w:eastAsia="Times New Roman" w:cs="Times New Roman"/>
                <w:lang w:eastAsia="ru-RU"/>
              </w:rPr>
              <w:t xml:space="preserve">». Пение упражнений — гамм с названием нот, прослеживание по нотам. Освоение понятия «тоника». </w:t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 xml:space="preserve">Упражнение на </w:t>
            </w:r>
            <w:proofErr w:type="spellStart"/>
            <w:r w:rsidRPr="009100A1">
              <w:rPr>
                <w:rFonts w:eastAsia="Times New Roman" w:cs="Times New Roman"/>
                <w:lang w:eastAsia="ru-RU"/>
              </w:rPr>
              <w:t>допевание</w:t>
            </w:r>
            <w:proofErr w:type="spellEnd"/>
            <w:r w:rsidRPr="009100A1">
              <w:rPr>
                <w:rFonts w:eastAsia="Times New Roman" w:cs="Times New Roman"/>
                <w:lang w:eastAsia="ru-RU"/>
              </w:rPr>
              <w:t xml:space="preserve"> неполной музыкальной фразы до тоники «Закончи музыкальную фразу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».;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Импро</w:t>
            </w:r>
            <w:r w:rsidR="00C273CC">
              <w:rPr>
                <w:rFonts w:eastAsia="Times New Roman" w:cs="Times New Roman"/>
                <w:lang w:eastAsia="ru-RU"/>
              </w:rPr>
              <w:t>визация в заданной тональности;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gridSpan w:val="2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Итого по модулю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3</w:t>
            </w:r>
          </w:p>
        </w:tc>
        <w:tc>
          <w:tcPr>
            <w:tcW w:w="0" w:type="auto"/>
            <w:gridSpan w:val="9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 </w:t>
            </w:r>
          </w:p>
        </w:tc>
      </w:tr>
      <w:tr w:rsidR="00AA268B" w:rsidRPr="009100A1" w:rsidTr="00AA268B">
        <w:tc>
          <w:tcPr>
            <w:tcW w:w="0" w:type="auto"/>
            <w:gridSpan w:val="12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Модуль 3.</w:t>
            </w:r>
            <w:r w:rsidRPr="009100A1">
              <w:rPr>
                <w:rFonts w:eastAsia="Times New Roman" w:cs="Times New Roman"/>
                <w:b/>
                <w:bCs/>
                <w:lang w:eastAsia="ru-RU"/>
              </w:rPr>
              <w:t> Классическая музыка</w:t>
            </w:r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3.1.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Композиторы — детям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Слушание музыки, определение основного характера, музыкально-выразительных средств, использованных композитором. Подбор эпитетов, иллюстраций к музыке. Определение жанра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Музыкальная викторина.;</w:t>
            </w:r>
            <w:r w:rsidRPr="009100A1">
              <w:rPr>
                <w:rFonts w:eastAsia="Times New Roman" w:cs="Times New Roman"/>
                <w:lang w:eastAsia="ru-RU"/>
              </w:rPr>
              <w:br/>
              <w:t>Вокализация, исполнение мелодий инструментальных пьес со словами. Разучивание, исполнение песен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 xml:space="preserve">Сочинение ритмических аккомпанементов (с помощью звучащих </w:t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жестов или ударных и шумовых инструментов) к пьесам марше</w:t>
            </w:r>
            <w:r w:rsidR="00C273CC">
              <w:rPr>
                <w:rFonts w:eastAsia="Times New Roman" w:cs="Times New Roman"/>
                <w:lang w:eastAsia="ru-RU"/>
              </w:rPr>
              <w:t>вого и танцевального характера;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3.2.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Музыкальные инструменты. Фортепиано.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Знакомство с многообразием красок фортепиано. Слушание фортепианных пьес в исполнении известных пианистов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  <w:t>«</w:t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Я — пианист» — игра — имитация исполнительских движений во время звучания музыки.;</w:t>
            </w:r>
            <w:r w:rsidRPr="009100A1">
              <w:rPr>
                <w:rFonts w:eastAsia="Times New Roman" w:cs="Times New Roman"/>
                <w:lang w:eastAsia="ru-RU"/>
              </w:rPr>
              <w:br/>
              <w:t>Слушание детских пьес на фортепиано в исполнении учителя. Демонстрация возможностей инструмента (исполнение одной и той же пьесы тихо и громко, в разных регистрах, разными штрихами). Игра на фортепиано в ансамбле с учителем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2</w:t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  <w:t>Посещение концерта фортепианной музыки.;</w:t>
            </w:r>
            <w:r w:rsidRPr="009100A1">
              <w:rPr>
                <w:rFonts w:eastAsia="Times New Roman" w:cs="Times New Roman"/>
                <w:lang w:eastAsia="ru-RU"/>
              </w:rPr>
              <w:br/>
              <w:t xml:space="preserve">Разбираем </w:t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инструмент — наглядная демонстрация внутреннего устройства акустического пианино.;</w:t>
            </w:r>
            <w:r w:rsidRPr="009100A1">
              <w:rPr>
                <w:rFonts w:eastAsia="Times New Roman" w:cs="Times New Roman"/>
                <w:lang w:eastAsia="ru-RU"/>
              </w:rPr>
              <w:br/>
              <w:t>«Паспорт инструмента» — исследовательская работа, предполагающая подсчёт параметров (высота, ширина, колич</w:t>
            </w:r>
            <w:r w:rsidR="00C273CC">
              <w:rPr>
                <w:rFonts w:eastAsia="Times New Roman" w:cs="Times New Roman"/>
                <w:lang w:eastAsia="ru-RU"/>
              </w:rPr>
              <w:t>ество клавиш, педалей и т. д.);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3.3.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Музыкальные инструменты. Скрипка, виолончель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Игра-имитация исполнительских движений во время звучания музыки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Музыкальная викторина на знание конкретных произведений и их авторов, определения тембров звучащих инструментов.;</w:t>
            </w:r>
            <w:r w:rsidRPr="009100A1">
              <w:rPr>
                <w:rFonts w:eastAsia="Times New Roman" w:cs="Times New Roman"/>
                <w:lang w:eastAsia="ru-RU"/>
              </w:rPr>
              <w:br/>
              <w:t>Разучивание, исполнение песен, посвящённых музыкальным инструментам.;</w:t>
            </w:r>
            <w:r w:rsidRPr="009100A1">
              <w:rPr>
                <w:rFonts w:eastAsia="Times New Roman" w:cs="Times New Roman"/>
                <w:lang w:eastAsia="ru-RU"/>
              </w:rPr>
              <w:br/>
              <w:t>Посещение концерта инструментальной музыки.;</w:t>
            </w:r>
            <w:r w:rsidRPr="009100A1">
              <w:rPr>
                <w:rFonts w:eastAsia="Times New Roman" w:cs="Times New Roman"/>
                <w:lang w:eastAsia="ru-RU"/>
              </w:rPr>
              <w:br/>
              <w:t xml:space="preserve">«Паспорт инструмента» — </w:t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исследовательская работа, предполагающая описание внешнего вида и особенностей звучания инс</w:t>
            </w:r>
            <w:r w:rsidR="00C273CC">
              <w:rPr>
                <w:rFonts w:eastAsia="Times New Roman" w:cs="Times New Roman"/>
                <w:lang w:eastAsia="ru-RU"/>
              </w:rPr>
              <w:t>трумента, способов игры на нём;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gridSpan w:val="2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Итого по модулю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3</w:t>
            </w:r>
          </w:p>
        </w:tc>
        <w:tc>
          <w:tcPr>
            <w:tcW w:w="0" w:type="auto"/>
            <w:gridSpan w:val="9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 </w:t>
            </w:r>
          </w:p>
        </w:tc>
      </w:tr>
      <w:tr w:rsidR="00AA268B" w:rsidRPr="009100A1" w:rsidTr="00AA268B">
        <w:tc>
          <w:tcPr>
            <w:tcW w:w="0" w:type="auto"/>
            <w:gridSpan w:val="12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Модуль 4.</w:t>
            </w:r>
            <w:r w:rsidRPr="009100A1">
              <w:rPr>
                <w:rFonts w:eastAsia="Times New Roman" w:cs="Times New Roman"/>
                <w:b/>
                <w:bCs/>
                <w:lang w:eastAsia="ru-RU"/>
              </w:rPr>
              <w:t> Духовная музыка</w:t>
            </w:r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4.1.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Звучание храма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Обобщение жизненного опыта, связанного со звучанием колоколов. Диалог с учителем о традициях изготовления колоколов, значении колокольного звона. Знакомство с видами колокольных звонов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 xml:space="preserve">Слушание музыки русских композиторов с ярко выраженным изобразительным элементом </w:t>
            </w:r>
            <w:proofErr w:type="spellStart"/>
            <w:r w:rsidRPr="009100A1">
              <w:rPr>
                <w:rFonts w:eastAsia="Times New Roman" w:cs="Times New Roman"/>
                <w:lang w:eastAsia="ru-RU"/>
              </w:rPr>
              <w:t>колокольности</w:t>
            </w:r>
            <w:proofErr w:type="spellEnd"/>
            <w:r w:rsidRPr="009100A1">
              <w:rPr>
                <w:rFonts w:eastAsia="Times New Roman" w:cs="Times New Roman"/>
                <w:lang w:eastAsia="ru-RU"/>
              </w:rPr>
              <w:t xml:space="preserve">. Выявление, обсуждение характера, выразительных средств, </w:t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использованных композитором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Двигательная импровизация — имитация движений звонаря на колокольне.;</w:t>
            </w:r>
            <w:r w:rsidRPr="009100A1">
              <w:rPr>
                <w:rFonts w:eastAsia="Times New Roman" w:cs="Times New Roman"/>
                <w:lang w:eastAsia="ru-RU"/>
              </w:rPr>
              <w:br/>
              <w:t>Ритмические и артикуляционные упражнения на основе звонарских приговорок.;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Просмотр документального фильма о колоколах.;</w:t>
            </w:r>
            <w:r w:rsidRPr="009100A1">
              <w:rPr>
                <w:rFonts w:eastAsia="Times New Roman" w:cs="Times New Roman"/>
                <w:lang w:eastAsia="ru-RU"/>
              </w:rPr>
              <w:br/>
              <w:t xml:space="preserve">Сочинение, исполнение на фортепиано, синтезаторе или металлофонах композиции (импровизации), </w:t>
            </w:r>
            <w:r w:rsidR="00C273CC">
              <w:rPr>
                <w:rFonts w:eastAsia="Times New Roman" w:cs="Times New Roman"/>
                <w:lang w:eastAsia="ru-RU"/>
              </w:rPr>
              <w:t>имитирующей звучание колоколов;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4.2.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Песни верующих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Слушание, разучивание, исполнение вокальных произведений религиозного содержания. Диалог с учителем о характере музыки, манере исполнения, выразительных средствах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 xml:space="preserve">Знакомство с </w:t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произведениями светской музыки, в которых воплощены молитвенные интонации, используется хоральный склад звучания.;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Просмотр документального фильма о значении молитвы.;</w:t>
            </w:r>
            <w:r w:rsidRPr="009100A1">
              <w:rPr>
                <w:rFonts w:eastAsia="Times New Roman" w:cs="Times New Roman"/>
                <w:lang w:eastAsia="ru-RU"/>
              </w:rPr>
              <w:br/>
              <w:t>Рисование по мотивам прослуш</w:t>
            </w:r>
            <w:r w:rsidR="00C273CC">
              <w:rPr>
                <w:rFonts w:eastAsia="Times New Roman" w:cs="Times New Roman"/>
                <w:lang w:eastAsia="ru-RU"/>
              </w:rPr>
              <w:t>анных музыкальных произведений;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gridSpan w:val="2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Итого по модулю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2</w:t>
            </w:r>
          </w:p>
        </w:tc>
        <w:tc>
          <w:tcPr>
            <w:tcW w:w="0" w:type="auto"/>
            <w:gridSpan w:val="9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 </w:t>
            </w:r>
          </w:p>
        </w:tc>
      </w:tr>
      <w:tr w:rsidR="00AA268B" w:rsidRPr="009100A1" w:rsidTr="00AA268B">
        <w:tc>
          <w:tcPr>
            <w:tcW w:w="0" w:type="auto"/>
            <w:gridSpan w:val="12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Модуль 5.</w:t>
            </w:r>
            <w:r w:rsidRPr="009100A1">
              <w:rPr>
                <w:rFonts w:eastAsia="Times New Roman" w:cs="Times New Roman"/>
                <w:b/>
                <w:bCs/>
                <w:lang w:eastAsia="ru-RU"/>
              </w:rPr>
              <w:t> Музыкальная грамота</w:t>
            </w:r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5.1.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Интервалы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 xml:space="preserve">Освоение понятия «интервал». Анализ </w:t>
            </w:r>
            <w:proofErr w:type="spellStart"/>
            <w:r w:rsidRPr="009100A1">
              <w:rPr>
                <w:rFonts w:eastAsia="Times New Roman" w:cs="Times New Roman"/>
                <w:lang w:eastAsia="ru-RU"/>
              </w:rPr>
              <w:t>ступеневого</w:t>
            </w:r>
            <w:proofErr w:type="spellEnd"/>
            <w:r w:rsidRPr="009100A1">
              <w:rPr>
                <w:rFonts w:eastAsia="Times New Roman" w:cs="Times New Roman"/>
                <w:lang w:eastAsia="ru-RU"/>
              </w:rPr>
              <w:t xml:space="preserve"> состава мажорной и минорной гаммы (тон-полутон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).;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Различение на слух диссонансов и консонансов, параллельного движения двух голосов в октаву, терцию, сексту. Подбор эпитетов для определения краски звучания различных интервалов.;</w:t>
            </w:r>
            <w:r w:rsidRPr="009100A1">
              <w:rPr>
                <w:rFonts w:eastAsia="Times New Roman" w:cs="Times New Roman"/>
                <w:lang w:eastAsia="ru-RU"/>
              </w:rPr>
              <w:br/>
              <w:t xml:space="preserve">Разучивание, исполнение </w:t>
            </w:r>
            <w:proofErr w:type="spellStart"/>
            <w:r w:rsidRPr="009100A1">
              <w:rPr>
                <w:rFonts w:eastAsia="Times New Roman" w:cs="Times New Roman"/>
                <w:lang w:eastAsia="ru-RU"/>
              </w:rPr>
              <w:lastRenderedPageBreak/>
              <w:t>попевок</w:t>
            </w:r>
            <w:proofErr w:type="spellEnd"/>
            <w:r w:rsidRPr="009100A1">
              <w:rPr>
                <w:rFonts w:eastAsia="Times New Roman" w:cs="Times New Roman"/>
                <w:lang w:eastAsia="ru-RU"/>
              </w:rPr>
              <w:t xml:space="preserve"> и песен 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с</w:t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 xml:space="preserve"> ярко выраженной характерной </w:t>
            </w:r>
            <w:proofErr w:type="spellStart"/>
            <w:r w:rsidRPr="009100A1">
              <w:rPr>
                <w:rFonts w:eastAsia="Times New Roman" w:cs="Times New Roman"/>
                <w:lang w:eastAsia="ru-RU"/>
              </w:rPr>
              <w:t>интерваликой</w:t>
            </w:r>
            <w:proofErr w:type="spellEnd"/>
            <w:r w:rsidRPr="009100A1">
              <w:rPr>
                <w:rFonts w:eastAsia="Times New Roman" w:cs="Times New Roman"/>
                <w:lang w:eastAsia="ru-RU"/>
              </w:rPr>
              <w:t xml:space="preserve"> в мелодическом движении. Элементы </w:t>
            </w:r>
            <w:proofErr w:type="spellStart"/>
            <w:r w:rsidRPr="009100A1">
              <w:rPr>
                <w:rFonts w:eastAsia="Times New Roman" w:cs="Times New Roman"/>
                <w:lang w:eastAsia="ru-RU"/>
              </w:rPr>
              <w:t>двухголосия</w:t>
            </w:r>
            <w:proofErr w:type="spellEnd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spellStart"/>
            <w:r w:rsidRPr="009100A1">
              <w:rPr>
                <w:rFonts w:eastAsia="Times New Roman" w:cs="Times New Roman"/>
                <w:lang w:eastAsia="ru-RU"/>
              </w:rPr>
              <w:t>Досочинение</w:t>
            </w:r>
            <w:proofErr w:type="spellEnd"/>
            <w:r w:rsidRPr="009100A1">
              <w:rPr>
                <w:rFonts w:eastAsia="Times New Roman" w:cs="Times New Roman"/>
                <w:lang w:eastAsia="ru-RU"/>
              </w:rPr>
              <w:t xml:space="preserve"> к простой мелодии подголоска, повторяющего основной голос в терцию, октаву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Сочинение аккомпанемента на осно</w:t>
            </w:r>
            <w:r w:rsidR="00C273CC">
              <w:rPr>
                <w:rFonts w:eastAsia="Times New Roman" w:cs="Times New Roman"/>
                <w:lang w:eastAsia="ru-RU"/>
              </w:rPr>
              <w:t>ве движения квинтами, октавами;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gridSpan w:val="2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Итого по модулю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gridSpan w:val="9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 </w:t>
            </w:r>
          </w:p>
        </w:tc>
      </w:tr>
      <w:tr w:rsidR="00AA268B" w:rsidRPr="009100A1" w:rsidTr="00AA268B">
        <w:tc>
          <w:tcPr>
            <w:tcW w:w="0" w:type="auto"/>
            <w:gridSpan w:val="12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Модуль 6.</w:t>
            </w:r>
            <w:r w:rsidRPr="009100A1">
              <w:rPr>
                <w:rFonts w:eastAsia="Times New Roman" w:cs="Times New Roman"/>
                <w:b/>
                <w:bCs/>
                <w:lang w:eastAsia="ru-RU"/>
              </w:rPr>
              <w:t> </w:t>
            </w:r>
            <w:proofErr w:type="gramStart"/>
            <w:r w:rsidRPr="009100A1">
              <w:rPr>
                <w:rFonts w:eastAsia="Times New Roman" w:cs="Times New Roman"/>
                <w:b/>
                <w:bCs/>
                <w:lang w:eastAsia="ru-RU"/>
              </w:rPr>
              <w:t>Народная</w:t>
            </w:r>
            <w:proofErr w:type="gramEnd"/>
            <w:r w:rsidRPr="009100A1">
              <w:rPr>
                <w:rFonts w:eastAsia="Times New Roman" w:cs="Times New Roman"/>
                <w:b/>
                <w:bCs/>
                <w:lang w:eastAsia="ru-RU"/>
              </w:rPr>
              <w:t xml:space="preserve"> </w:t>
            </w:r>
            <w:proofErr w:type="spellStart"/>
            <w:r w:rsidRPr="009100A1">
              <w:rPr>
                <w:rFonts w:eastAsia="Times New Roman" w:cs="Times New Roman"/>
                <w:b/>
                <w:bCs/>
                <w:lang w:eastAsia="ru-RU"/>
              </w:rPr>
              <w:t>музка</w:t>
            </w:r>
            <w:proofErr w:type="spellEnd"/>
            <w:r w:rsidRPr="009100A1">
              <w:rPr>
                <w:rFonts w:eastAsia="Times New Roman" w:cs="Times New Roman"/>
                <w:b/>
                <w:bCs/>
                <w:lang w:eastAsia="ru-RU"/>
              </w:rPr>
              <w:t xml:space="preserve"> России</w:t>
            </w:r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6.1.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Русский фольклор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proofErr w:type="gramStart"/>
            <w:r w:rsidRPr="009100A1">
              <w:rPr>
                <w:rFonts w:eastAsia="Times New Roman" w:cs="Times New Roman"/>
                <w:lang w:eastAsia="ru-RU"/>
              </w:rPr>
              <w:t>Разучивание, исполнение русских народных песен разных жанров.;</w:t>
            </w:r>
            <w:r w:rsidRPr="009100A1">
              <w:rPr>
                <w:rFonts w:eastAsia="Times New Roman" w:cs="Times New Roman"/>
                <w:lang w:eastAsia="ru-RU"/>
              </w:rPr>
              <w:br/>
              <w:t>Участие в коллективной традиционной музыкальной игре.;</w:t>
            </w:r>
            <w:r w:rsidRPr="009100A1">
              <w:rPr>
                <w:rFonts w:eastAsia="Times New Roman" w:cs="Times New Roman"/>
                <w:lang w:eastAsia="ru-RU"/>
              </w:rPr>
              <w:br/>
              <w:t>Сочинение мелодий, вокальная импровизация на основе текстов игрового детского фольклора.;</w:t>
            </w:r>
            <w:r w:rsidRPr="009100A1">
              <w:rPr>
                <w:rFonts w:eastAsia="Times New Roman" w:cs="Times New Roman"/>
                <w:lang w:eastAsia="ru-RU"/>
              </w:rPr>
              <w:br/>
              <w:t xml:space="preserve">Ритмическая импровизация, сочинение аккомпанемента на </w:t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ударных инструментах к изученным народным песням.;</w:t>
            </w:r>
            <w:r w:rsidRPr="009100A1">
              <w:rPr>
                <w:rFonts w:eastAsia="Times New Roman" w:cs="Times New Roman"/>
                <w:lang w:eastAsia="ru-RU"/>
              </w:rPr>
              <w:br/>
              <w:t xml:space="preserve">Исполнение на клавишных или духовых инструментах (фортепиано, синтезатор, свирель, </w:t>
            </w:r>
            <w:proofErr w:type="spellStart"/>
            <w:r w:rsidRPr="009100A1">
              <w:rPr>
                <w:rFonts w:eastAsia="Times New Roman" w:cs="Times New Roman"/>
                <w:lang w:eastAsia="ru-RU"/>
              </w:rPr>
              <w:t>блокфлейта</w:t>
            </w:r>
            <w:proofErr w:type="spellEnd"/>
            <w:r w:rsidRPr="009100A1">
              <w:rPr>
                <w:rFonts w:eastAsia="Times New Roman" w:cs="Times New Roman"/>
                <w:lang w:eastAsia="ru-RU"/>
              </w:rPr>
              <w:t>, мелодика и др.) мелодий народных песен, прослежи</w:t>
            </w:r>
            <w:r w:rsidR="00C273CC">
              <w:rPr>
                <w:rFonts w:eastAsia="Times New Roman" w:cs="Times New Roman"/>
                <w:lang w:eastAsia="ru-RU"/>
              </w:rPr>
              <w:t>вание мелодии по нотной записи;</w:t>
            </w:r>
            <w:proofErr w:type="gramEnd"/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6.2.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Русские народные музыкальные инструменты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Знакомство с внешним видом, особенностями исполнения и звучания русских народных инструментов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 xml:space="preserve">Определение на слух тембров инструментов. Классификация на группы 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духовых</w:t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, ударных, струнных. Музыкальная викторина на знание тембров народных инструментов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Двигательная игра — импровизация-</w:t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подражание игре на музыкальных инструментах.;</w:t>
            </w:r>
            <w:r w:rsidRPr="009100A1">
              <w:rPr>
                <w:rFonts w:eastAsia="Times New Roman" w:cs="Times New Roman"/>
                <w:lang w:eastAsia="ru-RU"/>
              </w:rPr>
              <w:br/>
              <w:t xml:space="preserve">Слушание фортепианных пьес композиторов, исполнение песен, в которых присутствуют </w:t>
            </w:r>
            <w:proofErr w:type="spellStart"/>
            <w:r w:rsidRPr="009100A1">
              <w:rPr>
                <w:rFonts w:eastAsia="Times New Roman" w:cs="Times New Roman"/>
                <w:lang w:eastAsia="ru-RU"/>
              </w:rPr>
              <w:t>звукоизобразительные</w:t>
            </w:r>
            <w:proofErr w:type="spellEnd"/>
            <w:r w:rsidRPr="009100A1">
              <w:rPr>
                <w:rFonts w:eastAsia="Times New Roman" w:cs="Times New Roman"/>
                <w:lang w:eastAsia="ru-RU"/>
              </w:rPr>
              <w:t xml:space="preserve"> элементы, подражание голосам народных инструментов.;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Просмотр видеофильма о русских музыкальных инструментах.;</w:t>
            </w:r>
            <w:r w:rsidRPr="009100A1">
              <w:rPr>
                <w:rFonts w:eastAsia="Times New Roman" w:cs="Times New Roman"/>
                <w:lang w:eastAsia="ru-RU"/>
              </w:rPr>
              <w:br/>
              <w:t>Посещение музыкального или краеведческого музея.;</w:t>
            </w:r>
            <w:r w:rsidRPr="009100A1">
              <w:rPr>
                <w:rFonts w:eastAsia="Times New Roman" w:cs="Times New Roman"/>
                <w:lang w:eastAsia="ru-RU"/>
              </w:rPr>
              <w:br/>
              <w:t>Освоение простейших н</w:t>
            </w:r>
            <w:r w:rsidR="00C273CC">
              <w:rPr>
                <w:rFonts w:eastAsia="Times New Roman" w:cs="Times New Roman"/>
                <w:lang w:eastAsia="ru-RU"/>
              </w:rPr>
              <w:t>авыков игры на свирели, ложках;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6.3.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Народные праздники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Знакомство с праздничными обычаями, обрядами, бытовавшими ранее и сохранившимися сегодня у различных народностей Российской Федерации.;</w:t>
            </w:r>
            <w:r w:rsidRPr="009100A1">
              <w:rPr>
                <w:rFonts w:eastAsia="Times New Roman" w:cs="Times New Roman"/>
                <w:lang w:eastAsia="ru-RU"/>
              </w:rPr>
              <w:br/>
              <w:t xml:space="preserve">Разучивание песен, </w:t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реконструкция фрагмента обряда, участие в коллективной традиционной игре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2</w:t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Просмотр фильма/ мультфильма, рассказывающего о символике фольклорного праздника.;</w:t>
            </w:r>
            <w:r w:rsidRPr="009100A1">
              <w:rPr>
                <w:rFonts w:eastAsia="Times New Roman" w:cs="Times New Roman"/>
                <w:lang w:eastAsia="ru-RU"/>
              </w:rPr>
              <w:br/>
              <w:t>Посещение театра, театрализованного представления.;</w:t>
            </w:r>
            <w:r w:rsidRPr="009100A1">
              <w:rPr>
                <w:rFonts w:eastAsia="Times New Roman" w:cs="Times New Roman"/>
                <w:lang w:eastAsia="ru-RU"/>
              </w:rPr>
              <w:br/>
              <w:t xml:space="preserve">Участие в народных гуляньях на </w:t>
            </w:r>
            <w:r w:rsidR="00C273CC">
              <w:rPr>
                <w:rFonts w:eastAsia="Times New Roman" w:cs="Times New Roman"/>
                <w:lang w:eastAsia="ru-RU"/>
              </w:rPr>
              <w:t>улицах родного города, посёлка;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6.4.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Фольклор в творчестве профессиональных музыкантов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Диалог с учителем о значении фольклористики. Чтение учебных, популярных текстов о собирателях фольклора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Слушание музыки, созданной композиторами на основе народных жанров и интонаций. Определение приёмов обработки, развития народных мелодий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 xml:space="preserve">Разучивание, исполнение народных песен в </w:t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композиторской обработке. Сравнение звучания одних и тех же мелодий в народном и композиторском варианте. Обсуждение аргументированных оценочных суждений на основе сравнения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Аналогии с изобразительным искусством — сравнение фотографий подлинных образцов народных промыслов (гжель, хохлома, городецкая роспись и т. д.) с творчеством современных художников, модельеров, дизайнеров, работающих в со</w:t>
            </w:r>
            <w:r w:rsidR="00C273CC">
              <w:rPr>
                <w:rFonts w:eastAsia="Times New Roman" w:cs="Times New Roman"/>
                <w:lang w:eastAsia="ru-RU"/>
              </w:rPr>
              <w:t>ответствующих техниках росписи;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gridSpan w:val="2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Итого по модулю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4</w:t>
            </w:r>
          </w:p>
        </w:tc>
        <w:tc>
          <w:tcPr>
            <w:tcW w:w="0" w:type="auto"/>
            <w:gridSpan w:val="9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 </w:t>
            </w:r>
          </w:p>
        </w:tc>
      </w:tr>
      <w:tr w:rsidR="00AA268B" w:rsidRPr="009100A1" w:rsidTr="00AA268B">
        <w:tc>
          <w:tcPr>
            <w:tcW w:w="0" w:type="auto"/>
            <w:gridSpan w:val="12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Модуль 7. </w:t>
            </w:r>
            <w:r w:rsidRPr="009100A1">
              <w:rPr>
                <w:rFonts w:eastAsia="Times New Roman" w:cs="Times New Roman"/>
                <w:b/>
                <w:bCs/>
                <w:lang w:eastAsia="ru-RU"/>
              </w:rPr>
              <w:t>Музыкальная грамота</w:t>
            </w:r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7.1.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Вариации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 xml:space="preserve">Слушание произведений, сочинённых в форме вариаций. Наблюдение за </w:t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развитием, изменением основной темы. Составление наглядной буквенной или графической схемы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Исполнение ритмической партитуры, построенной по принципу вариаций.;</w:t>
            </w:r>
            <w:r w:rsidRPr="009100A1">
              <w:rPr>
                <w:rFonts w:eastAsia="Times New Roman" w:cs="Times New Roman"/>
                <w:lang w:eastAsia="ru-RU"/>
              </w:rPr>
              <w:br/>
              <w:t>Коллективная</w:t>
            </w:r>
            <w:r w:rsidR="00C273CC">
              <w:rPr>
                <w:rFonts w:eastAsia="Times New Roman" w:cs="Times New Roman"/>
                <w:lang w:eastAsia="ru-RU"/>
              </w:rPr>
              <w:t xml:space="preserve"> импровизация в форме вариаций;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gridSpan w:val="2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Итого по модулю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gridSpan w:val="9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 </w:t>
            </w:r>
          </w:p>
        </w:tc>
      </w:tr>
      <w:tr w:rsidR="00AA268B" w:rsidRPr="009100A1" w:rsidTr="00AA268B">
        <w:tc>
          <w:tcPr>
            <w:tcW w:w="0" w:type="auto"/>
            <w:gridSpan w:val="12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Модуль 8.</w:t>
            </w:r>
            <w:r w:rsidRPr="009100A1">
              <w:rPr>
                <w:rFonts w:eastAsia="Times New Roman" w:cs="Times New Roman"/>
                <w:b/>
                <w:bCs/>
                <w:lang w:eastAsia="ru-RU"/>
              </w:rPr>
              <w:t> Музыка театра и кино</w:t>
            </w:r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8.1.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Музыкальная сказка на сцене, на экране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Видеопросмотр</w:t>
            </w:r>
            <w:proofErr w:type="spellEnd"/>
            <w:r w:rsidRPr="009100A1">
              <w:rPr>
                <w:rFonts w:eastAsia="Times New Roman" w:cs="Times New Roman"/>
                <w:lang w:eastAsia="ru-RU"/>
              </w:rPr>
              <w:t xml:space="preserve"> музыкальной сказки. Обсуждение музыкально-выразительных средств, передающих повороты сюжета, характеры героев. Игра-викторина «Угадай по голосу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».;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Разучивание, исполнение отдельных номеров из детской оперы, музыкальной сказки.;</w:t>
            </w:r>
            <w:r w:rsidRPr="009100A1">
              <w:rPr>
                <w:rFonts w:eastAsia="Times New Roman" w:cs="Times New Roman"/>
                <w:lang w:eastAsia="ru-RU"/>
              </w:rPr>
              <w:br/>
              <w:t xml:space="preserve">Постановка детской музыкальной сказки, спектакль </w:t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для родителей.;</w:t>
            </w:r>
            <w:r w:rsidRPr="009100A1">
              <w:rPr>
                <w:rFonts w:eastAsia="Times New Roman" w:cs="Times New Roman"/>
                <w:lang w:eastAsia="ru-RU"/>
              </w:rPr>
              <w:br/>
              <w:t xml:space="preserve">Творческий </w:t>
            </w:r>
            <w:r w:rsidR="00C273CC">
              <w:rPr>
                <w:rFonts w:eastAsia="Times New Roman" w:cs="Times New Roman"/>
                <w:lang w:eastAsia="ru-RU"/>
              </w:rPr>
              <w:t>проект «Озвучиваем мультфильм»;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образовательные ресурсы</w:t>
            </w:r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8.2.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Театр оперы и балета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Знакомство со знаменитыми музыкальными театрами. Просмотр фрагментов музыкальных спектаклей с комментариями учителя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 xml:space="preserve">Определение особенностей балетного и оперного спектакля. 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Тесты или кроссворды на освоение специальных терминов.;</w:t>
            </w:r>
            <w:r w:rsidRPr="009100A1">
              <w:rPr>
                <w:rFonts w:eastAsia="Times New Roman" w:cs="Times New Roman"/>
                <w:lang w:eastAsia="ru-RU"/>
              </w:rPr>
              <w:br/>
              <w:t>Танцевальная импровизация под музыку фрагмента балета.;</w:t>
            </w:r>
            <w:r w:rsidRPr="009100A1">
              <w:rPr>
                <w:rFonts w:eastAsia="Times New Roman" w:cs="Times New Roman"/>
                <w:lang w:eastAsia="ru-RU"/>
              </w:rPr>
              <w:br/>
              <w:t>Разучивание и исполнение доступного фрагмента, обработки песни / хора из оперы.;</w:t>
            </w:r>
            <w:r w:rsidRPr="009100A1">
              <w:rPr>
                <w:rFonts w:eastAsia="Times New Roman" w:cs="Times New Roman"/>
                <w:lang w:eastAsia="ru-RU"/>
              </w:rPr>
              <w:br/>
              <w:t xml:space="preserve">«Игра в дирижёра» — двигательная импровизация во время слушания оркестрового фрагмента </w:t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музыкального спектакля.;</w:t>
            </w:r>
            <w:r w:rsidRPr="009100A1">
              <w:rPr>
                <w:rFonts w:eastAsia="Times New Roman" w:cs="Times New Roman"/>
                <w:lang w:eastAsia="ru-RU"/>
              </w:rPr>
              <w:br/>
              <w:t>Посещение спектакля или экскурсия в местный музыкальный театр.;</w:t>
            </w:r>
            <w:r w:rsidRPr="009100A1">
              <w:rPr>
                <w:rFonts w:eastAsia="Times New Roman" w:cs="Times New Roman"/>
                <w:lang w:eastAsia="ru-RU"/>
              </w:rPr>
              <w:br/>
              <w:t>Виртуальная экскурсия по Большому театру.;</w:t>
            </w:r>
            <w:r w:rsidRPr="009100A1">
              <w:rPr>
                <w:rFonts w:eastAsia="Times New Roman" w:cs="Times New Roman"/>
                <w:lang w:eastAsia="ru-RU"/>
              </w:rPr>
              <w:br/>
              <w:t>Рисование по мотивам музыкального спектакля, создани</w:t>
            </w:r>
            <w:r w:rsidR="00C273CC">
              <w:rPr>
                <w:rFonts w:eastAsia="Times New Roman" w:cs="Times New Roman"/>
                <w:lang w:eastAsia="ru-RU"/>
              </w:rPr>
              <w:t>е афиши;</w:t>
            </w:r>
            <w:proofErr w:type="gramEnd"/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8.3.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Опера. Главные герои и номера оперного спектакля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Слушание фрагментов опер. Определение характера музыки сольной партии, роли и выразительных средств оркестрового сопровождения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Знакомство с тембрами голосов оперных певцов. Освоение терминологии. Звучащие тесты и кроссворды на проверку знаний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Разучивание, исполнение песни, хора из оперы.;</w:t>
            </w:r>
            <w:r w:rsidRPr="009100A1">
              <w:rPr>
                <w:rFonts w:eastAsia="Times New Roman" w:cs="Times New Roman"/>
                <w:lang w:eastAsia="ru-RU"/>
              </w:rPr>
              <w:br/>
              <w:t>Рисование героев, сцен из опер.;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Просмотр фильма-оп</w:t>
            </w:r>
            <w:r w:rsidR="00C273CC">
              <w:rPr>
                <w:rFonts w:eastAsia="Times New Roman" w:cs="Times New Roman"/>
                <w:lang w:eastAsia="ru-RU"/>
              </w:rPr>
              <w:t>еры.;</w:t>
            </w:r>
            <w:r w:rsidR="00C273CC">
              <w:rPr>
                <w:rFonts w:eastAsia="Times New Roman" w:cs="Times New Roman"/>
                <w:lang w:eastAsia="ru-RU"/>
              </w:rPr>
              <w:br/>
              <w:t>Постановка детской оперы;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gridSpan w:val="2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Итого по модулю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3</w:t>
            </w:r>
          </w:p>
        </w:tc>
        <w:tc>
          <w:tcPr>
            <w:tcW w:w="0" w:type="auto"/>
            <w:gridSpan w:val="9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 </w:t>
            </w:r>
          </w:p>
        </w:tc>
      </w:tr>
      <w:tr w:rsidR="00AA268B" w:rsidRPr="009100A1" w:rsidTr="00AA268B">
        <w:tc>
          <w:tcPr>
            <w:tcW w:w="0" w:type="auto"/>
            <w:gridSpan w:val="12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Модуль 9. </w:t>
            </w:r>
            <w:r w:rsidRPr="009100A1">
              <w:rPr>
                <w:rFonts w:eastAsia="Times New Roman" w:cs="Times New Roman"/>
                <w:b/>
                <w:bCs/>
                <w:lang w:eastAsia="ru-RU"/>
              </w:rPr>
              <w:t>Классическая музыка</w:t>
            </w:r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9.1.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Программная музыка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Слушание произведений программной музыки. Обсуждение музыкального образа, музыкальных средств, использованных композитором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Рисование образов программной музыки.;</w:t>
            </w:r>
            <w:r w:rsidRPr="009100A1">
              <w:rPr>
                <w:rFonts w:eastAsia="Times New Roman" w:cs="Times New Roman"/>
                <w:lang w:eastAsia="ru-RU"/>
              </w:rPr>
              <w:br/>
              <w:t>Сочинение небольших миниатюр (вокальные или инструментальные импро</w:t>
            </w:r>
            <w:r w:rsidR="00C273CC">
              <w:rPr>
                <w:rFonts w:eastAsia="Times New Roman" w:cs="Times New Roman"/>
                <w:lang w:eastAsia="ru-RU"/>
              </w:rPr>
              <w:t>визации) по заданной программе;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9.2.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Симфоническая музыка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Знакомство с составом симфонического оркестра, группами инструментов. Определение на слух тембров инструментов симфонического оркестра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 xml:space="preserve">Слушание </w:t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фрагментов симфонической музыки. «</w:t>
            </w:r>
            <w:proofErr w:type="spellStart"/>
            <w:r w:rsidRPr="009100A1">
              <w:rPr>
                <w:rFonts w:eastAsia="Times New Roman" w:cs="Times New Roman"/>
                <w:lang w:eastAsia="ru-RU"/>
              </w:rPr>
              <w:t>Дирижирование</w:t>
            </w:r>
            <w:proofErr w:type="spellEnd"/>
            <w:r w:rsidRPr="009100A1">
              <w:rPr>
                <w:rFonts w:eastAsia="Times New Roman" w:cs="Times New Roman"/>
                <w:lang w:eastAsia="ru-RU"/>
              </w:rPr>
              <w:t>» оркестром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Музыкальная викторина;</w:t>
            </w:r>
            <w:r w:rsidRPr="009100A1">
              <w:rPr>
                <w:rFonts w:eastAsia="Times New Roman" w:cs="Times New Roman"/>
                <w:lang w:eastAsia="ru-RU"/>
              </w:rPr>
              <w:br/>
              <w:t>Посещение концерта симфонической музыки.;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Просмотр</w:t>
            </w:r>
            <w:r w:rsidR="00C273CC">
              <w:rPr>
                <w:rFonts w:eastAsia="Times New Roman" w:cs="Times New Roman"/>
                <w:lang w:eastAsia="ru-RU"/>
              </w:rPr>
              <w:t xml:space="preserve"> фильма об устройстве оркестра;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gridSpan w:val="2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Итого по модулю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3</w:t>
            </w:r>
          </w:p>
        </w:tc>
        <w:tc>
          <w:tcPr>
            <w:tcW w:w="0" w:type="auto"/>
            <w:gridSpan w:val="9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 </w:t>
            </w:r>
          </w:p>
        </w:tc>
      </w:tr>
      <w:tr w:rsidR="00AA268B" w:rsidRPr="009100A1" w:rsidTr="00AA268B">
        <w:tc>
          <w:tcPr>
            <w:tcW w:w="0" w:type="auto"/>
            <w:gridSpan w:val="12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Модуль 10.</w:t>
            </w:r>
            <w:r w:rsidRPr="009100A1">
              <w:rPr>
                <w:rFonts w:eastAsia="Times New Roman" w:cs="Times New Roman"/>
                <w:b/>
                <w:bCs/>
                <w:lang w:eastAsia="ru-RU"/>
              </w:rPr>
              <w:t> Музыкальная грамота</w:t>
            </w:r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10.1.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Музыкальный язык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proofErr w:type="gramStart"/>
            <w:r w:rsidRPr="009100A1">
              <w:rPr>
                <w:rFonts w:eastAsia="Times New Roman" w:cs="Times New Roman"/>
                <w:lang w:eastAsia="ru-RU"/>
              </w:rPr>
              <w:t>Знакомство с элементами музыкального языка, специальными терминами, их обозначением в нотной записи.;</w:t>
            </w:r>
            <w:r w:rsidRPr="009100A1">
              <w:rPr>
                <w:rFonts w:eastAsia="Times New Roman" w:cs="Times New Roman"/>
                <w:lang w:eastAsia="ru-RU"/>
              </w:rPr>
              <w:br/>
              <w:t>Определение изученных элементов на слух при восприятии музыкальных произведений.;</w:t>
            </w:r>
            <w:r w:rsidRPr="009100A1">
              <w:rPr>
                <w:rFonts w:eastAsia="Times New Roman" w:cs="Times New Roman"/>
                <w:lang w:eastAsia="ru-RU"/>
              </w:rPr>
              <w:br/>
              <w:t xml:space="preserve">Наблюдение за изменением музыкального образа при изменении элементов музыкального языка (как меняется характер музыки </w:t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при изменении темпа, динамики, штрихов и т. д.).;</w:t>
            </w:r>
            <w:r w:rsidRPr="009100A1">
              <w:rPr>
                <w:rFonts w:eastAsia="Times New Roman" w:cs="Times New Roman"/>
                <w:lang w:eastAsia="ru-RU"/>
              </w:rPr>
              <w:br/>
              <w:t>Исполнение вокальных и ритмических упражнений, песен с ярко выраженными динамическими, темповыми, штриховыми красками.;</w:t>
            </w:r>
            <w:r w:rsidRPr="009100A1">
              <w:rPr>
                <w:rFonts w:eastAsia="Times New Roman" w:cs="Times New Roman"/>
                <w:lang w:eastAsia="ru-RU"/>
              </w:rPr>
              <w:br/>
              <w:t>Использование элементов музыкального языка</w:t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 xml:space="preserve"> для создания определённого образа, настроения в вокальных и инструментальных импровизациях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Исполнительская интерпретация на осн</w:t>
            </w:r>
            <w:r w:rsidR="00C273CC">
              <w:rPr>
                <w:rFonts w:eastAsia="Times New Roman" w:cs="Times New Roman"/>
                <w:lang w:eastAsia="ru-RU"/>
              </w:rPr>
              <w:t>ове их изменения.;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10.2.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Лад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 xml:space="preserve">Определение на слух ладового наклонения музыки. Игра «Солнышко — туча». Наблюдение за изменением музыкального образа при изменении лада. Распевания, вокальные упражнения, построенные на </w:t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чередовании мажора и минора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Исполнение песен с ярко выраженной ладовой окраской.;</w:t>
            </w:r>
            <w:r w:rsidRPr="009100A1">
              <w:rPr>
                <w:rFonts w:eastAsia="Times New Roman" w:cs="Times New Roman"/>
                <w:lang w:eastAsia="ru-RU"/>
              </w:rPr>
              <w:br/>
              <w:t>Импровизация, сочинение в заданном ладу.;</w:t>
            </w:r>
            <w:r w:rsidRPr="009100A1">
              <w:rPr>
                <w:rFonts w:eastAsia="Times New Roman" w:cs="Times New Roman"/>
                <w:lang w:eastAsia="ru-RU"/>
              </w:rPr>
              <w:br/>
              <w:t>Чтение сказ</w:t>
            </w:r>
            <w:r w:rsidR="00C273CC">
              <w:rPr>
                <w:rFonts w:eastAsia="Times New Roman" w:cs="Times New Roman"/>
                <w:lang w:eastAsia="ru-RU"/>
              </w:rPr>
              <w:t>ок о нотах и музыкальных ладах;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gridSpan w:val="2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Итого по модулю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2</w:t>
            </w:r>
          </w:p>
        </w:tc>
        <w:tc>
          <w:tcPr>
            <w:tcW w:w="0" w:type="auto"/>
            <w:gridSpan w:val="9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 </w:t>
            </w:r>
          </w:p>
        </w:tc>
      </w:tr>
      <w:tr w:rsidR="00AA268B" w:rsidRPr="009100A1" w:rsidTr="00AA268B">
        <w:tc>
          <w:tcPr>
            <w:tcW w:w="0" w:type="auto"/>
            <w:gridSpan w:val="12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Модуль 11.  </w:t>
            </w:r>
            <w:r w:rsidRPr="009100A1">
              <w:rPr>
                <w:rFonts w:eastAsia="Times New Roman" w:cs="Times New Roman"/>
                <w:b/>
                <w:bCs/>
                <w:lang w:eastAsia="ru-RU"/>
              </w:rPr>
              <w:t>Классическая музыка</w:t>
            </w:r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11.1.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Композиторы — детям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Слушание музыки, определение основного характера, музыкально-выразительных средств, использованных композитором. Подбор эпитетов, иллюстраций к музыке. Определение жанра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Музыкальная викторина.;</w:t>
            </w:r>
            <w:r w:rsidRPr="009100A1">
              <w:rPr>
                <w:rFonts w:eastAsia="Times New Roman" w:cs="Times New Roman"/>
                <w:lang w:eastAsia="ru-RU"/>
              </w:rPr>
              <w:br/>
              <w:t>Вокализация, исполнение мелодий инструментальных пьес со словами. Разучивание, исполнение песен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 xml:space="preserve">Сочинение ритмических аккомпанементов (с </w:t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помощью звучащих жестов или ударных и шумовых инструментов) к пьесам марше</w:t>
            </w:r>
            <w:r w:rsidR="00C273CC">
              <w:rPr>
                <w:rFonts w:eastAsia="Times New Roman" w:cs="Times New Roman"/>
                <w:lang w:eastAsia="ru-RU"/>
              </w:rPr>
              <w:t>вого и танцевального характера;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11.2.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Европейские композиторы-классики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Знакомство с творчеством выдающихся композиторов, отдельными фактами из их биографии. Слушание музыки. Фрагменты вокальных, инструментальных, симфонических сочинений. Круг характерных образов (картины природы, народной жизни, истории и т. д.). Характеристика музыкальных образов, музыкально-выразительных средств. Наблюдение за развитием музыки. Определение жанра, формы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 xml:space="preserve">Чтение учебных текстов и художественной литературы </w:t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биографического характера.;</w:t>
            </w:r>
            <w:r w:rsidRPr="009100A1">
              <w:rPr>
                <w:rFonts w:eastAsia="Times New Roman" w:cs="Times New Roman"/>
                <w:lang w:eastAsia="ru-RU"/>
              </w:rPr>
              <w:br/>
              <w:t>Разучивание, исполнение доступных вокальных с</w:t>
            </w:r>
            <w:r w:rsidR="00C273CC">
              <w:rPr>
                <w:rFonts w:eastAsia="Times New Roman" w:cs="Times New Roman"/>
                <w:lang w:eastAsia="ru-RU"/>
              </w:rPr>
              <w:t>очинений.;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11.3.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Русские композиторы-классики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Знакомство с творчеством выдающихся композиторов, отдельными фактами из их биографии. Слушание музыки. Фрагменты вокальных, инструментальных, симфонических сочинений. Круг характерных образов (картины природы, народной жизни, истории и т. д.). Характеристика музыкальных образов, музыкально-выразительных средств. Наблюдение за развитием музыки. Определение жанра, формы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 xml:space="preserve">Чтение учебных текстов и художественной литературы </w:t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биографического характера.;</w:t>
            </w:r>
            <w:r w:rsidRPr="009100A1">
              <w:rPr>
                <w:rFonts w:eastAsia="Times New Roman" w:cs="Times New Roman"/>
                <w:lang w:eastAsia="ru-RU"/>
              </w:rPr>
              <w:br/>
              <w:t xml:space="preserve">Разучивание, исполнение </w:t>
            </w:r>
            <w:r w:rsidR="00C273CC">
              <w:rPr>
                <w:rFonts w:eastAsia="Times New Roman" w:cs="Times New Roman"/>
                <w:lang w:eastAsia="ru-RU"/>
              </w:rPr>
              <w:t>доступных вокальных сочинений.;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11.4.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Мастерство исполнителя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Знакомство с творчеством выдающихся исполнителей классической музыки. Изучение программ, афиш консерватории, филармонии</w:t>
            </w:r>
            <w:proofErr w:type="gramStart"/>
            <w:r w:rsidRPr="009100A1">
              <w:rPr>
                <w:rFonts w:eastAsia="Times New Roman" w:cs="Times New Roman"/>
                <w:lang w:eastAsia="ru-RU"/>
              </w:rPr>
              <w:t>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proofErr w:type="gramEnd"/>
            <w:r w:rsidRPr="009100A1">
              <w:rPr>
                <w:rFonts w:eastAsia="Times New Roman" w:cs="Times New Roman"/>
                <w:lang w:eastAsia="ru-RU"/>
              </w:rPr>
              <w:t>Сравнение нескольких интерпретаций одного и того же произведения в исполнении разных музыкантов.;</w:t>
            </w:r>
            <w:r w:rsidRPr="009100A1">
              <w:rPr>
                <w:rFonts w:eastAsia="Times New Roman" w:cs="Times New Roman"/>
                <w:lang w:eastAsia="ru-RU"/>
              </w:rPr>
              <w:br/>
              <w:t>Дискуссия на тему «Композитор — исполнитель — слушатель».;</w:t>
            </w:r>
            <w:r w:rsidRPr="009100A1">
              <w:rPr>
                <w:rFonts w:eastAsia="Times New Roman" w:cs="Times New Roman"/>
                <w:lang w:eastAsia="ru-RU"/>
              </w:rPr>
              <w:br/>
              <w:t>Деловая игра</w:t>
            </w:r>
            <w:r w:rsidR="00C273CC">
              <w:rPr>
                <w:rFonts w:eastAsia="Times New Roman" w:cs="Times New Roman"/>
                <w:lang w:eastAsia="ru-RU"/>
              </w:rPr>
              <w:t xml:space="preserve"> «Концертный отдел филармонии»;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gridSpan w:val="2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Итого по модулю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5</w:t>
            </w:r>
          </w:p>
        </w:tc>
        <w:tc>
          <w:tcPr>
            <w:tcW w:w="0" w:type="auto"/>
            <w:gridSpan w:val="9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 </w:t>
            </w:r>
          </w:p>
        </w:tc>
      </w:tr>
      <w:tr w:rsidR="00AA268B" w:rsidRPr="009100A1" w:rsidTr="00AA268B">
        <w:tc>
          <w:tcPr>
            <w:tcW w:w="0" w:type="auto"/>
            <w:gridSpan w:val="12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Модуль 12. </w:t>
            </w:r>
            <w:r w:rsidRPr="009100A1">
              <w:rPr>
                <w:rFonts w:eastAsia="Times New Roman" w:cs="Times New Roman"/>
                <w:b/>
                <w:bCs/>
                <w:lang w:eastAsia="ru-RU"/>
              </w:rPr>
              <w:t>Музыка в жизни человека</w:t>
            </w:r>
          </w:p>
        </w:tc>
      </w:tr>
      <w:tr w:rsidR="00AA268B" w:rsidRPr="009100A1" w:rsidTr="00AA268B"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12.1.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Искусство времени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репертуар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gramStart"/>
            <w:r w:rsidRPr="009100A1">
              <w:rPr>
                <w:rFonts w:eastAsia="Times New Roman" w:cs="Times New Roman"/>
                <w:lang w:eastAsia="ru-RU"/>
              </w:rPr>
              <w:t>Слушание, исполнение музыкальных произведений, передающих образ непрерывного движения.;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  <w:r w:rsidRPr="009100A1">
              <w:rPr>
                <w:rFonts w:eastAsia="Times New Roman" w:cs="Times New Roman"/>
                <w:lang w:eastAsia="ru-RU"/>
              </w:rPr>
              <w:lastRenderedPageBreak/>
              <w:t>Наблюдение за своими телесными реакциями (дыхание, пульс, мышечный тонус) при восприятии музыки.;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Проблемная ситуация: как музыка воздействует на человека?;</w:t>
            </w:r>
            <w:r w:rsidRPr="009100A1">
              <w:rPr>
                <w:rFonts w:eastAsia="Times New Roman" w:cs="Times New Roman"/>
                <w:lang w:eastAsia="ru-RU"/>
              </w:rPr>
              <w:br/>
              <w:t xml:space="preserve">Программная ритмическая или инструментальная импровизация </w:t>
            </w:r>
            <w:r w:rsidR="00C273CC">
              <w:rPr>
                <w:rFonts w:eastAsia="Times New Roman" w:cs="Times New Roman"/>
                <w:lang w:eastAsia="ru-RU"/>
              </w:rPr>
              <w:t>«Поезд», «Космический корабль»;</w:t>
            </w:r>
            <w:proofErr w:type="gramEnd"/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Устный опрос;</w:t>
            </w:r>
            <w:r w:rsidRPr="009100A1">
              <w:rPr>
                <w:rFonts w:eastAsia="Times New Roman" w:cs="Times New Roman"/>
                <w:lang w:eastAsia="ru-RU"/>
              </w:rPr>
              <w:br/>
              <w:t>Практическая работа;</w:t>
            </w:r>
            <w:r w:rsidRPr="009100A1">
              <w:rPr>
                <w:rFonts w:eastAsia="Times New Roman" w:cs="Times New Roman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9100A1">
              <w:rPr>
                <w:rFonts w:eastAsia="Times New Roman" w:cs="Times New Roman"/>
                <w:lang w:eastAsia="ru-RU"/>
              </w:rPr>
              <w:t>рэш</w:t>
            </w:r>
            <w:proofErr w:type="spellEnd"/>
          </w:p>
        </w:tc>
      </w:tr>
      <w:tr w:rsidR="00AA268B" w:rsidRPr="009100A1" w:rsidTr="00AA268B">
        <w:tc>
          <w:tcPr>
            <w:tcW w:w="0" w:type="auto"/>
            <w:gridSpan w:val="2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lastRenderedPageBreak/>
              <w:t>Итого по модулю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gridSpan w:val="9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 </w:t>
            </w:r>
          </w:p>
        </w:tc>
      </w:tr>
      <w:tr w:rsidR="00AA268B" w:rsidRPr="009100A1" w:rsidTr="00AA268B">
        <w:tc>
          <w:tcPr>
            <w:tcW w:w="0" w:type="auto"/>
            <w:gridSpan w:val="2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center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3</w:t>
            </w:r>
            <w:r w:rsidR="00670DC5" w:rsidRPr="009100A1">
              <w:rPr>
                <w:rFonts w:eastAsia="Times New Roman" w:cs="Times New Roman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center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3</w:t>
            </w:r>
            <w:r w:rsidR="00670DC5" w:rsidRPr="009100A1">
              <w:rPr>
                <w:rFonts w:eastAsia="Times New Roman" w:cs="Times New Roman"/>
                <w:lang w:eastAsia="ru-RU"/>
              </w:rPr>
              <w:t>4</w:t>
            </w:r>
          </w:p>
        </w:tc>
        <w:tc>
          <w:tcPr>
            <w:tcW w:w="0" w:type="auto"/>
            <w:gridSpan w:val="7"/>
            <w:hideMark/>
          </w:tcPr>
          <w:p w:rsidR="00AA268B" w:rsidRPr="009100A1" w:rsidRDefault="00AA268B" w:rsidP="00AA268B">
            <w:pPr>
              <w:jc w:val="both"/>
              <w:rPr>
                <w:rFonts w:eastAsia="Times New Roman" w:cs="Times New Roman"/>
                <w:lang w:eastAsia="ru-RU"/>
              </w:rPr>
            </w:pPr>
            <w:r w:rsidRPr="009100A1">
              <w:rPr>
                <w:rFonts w:eastAsia="Times New Roman" w:cs="Times New Roman"/>
                <w:lang w:eastAsia="ru-RU"/>
              </w:rPr>
              <w:t> </w:t>
            </w:r>
          </w:p>
        </w:tc>
      </w:tr>
    </w:tbl>
    <w:p w:rsidR="00670DC5" w:rsidRDefault="00670DC5" w:rsidP="00AA268B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</w:p>
    <w:p w:rsidR="00C273CC" w:rsidRDefault="00C273CC" w:rsidP="00C273CC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</w:p>
    <w:p w:rsidR="00C273CC" w:rsidRDefault="00C273CC" w:rsidP="00C273CC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</w:p>
    <w:p w:rsidR="00C273CC" w:rsidRDefault="00C273CC" w:rsidP="00C273CC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</w:p>
    <w:p w:rsidR="00C273CC" w:rsidRDefault="00C273CC" w:rsidP="00C273CC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</w:p>
    <w:p w:rsidR="00C273CC" w:rsidRDefault="00C273CC" w:rsidP="00C273CC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</w:p>
    <w:p w:rsidR="00C273CC" w:rsidRDefault="00C273CC" w:rsidP="00C273CC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</w:p>
    <w:p w:rsidR="00C273CC" w:rsidRDefault="00C273CC" w:rsidP="00C273CC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</w:p>
    <w:p w:rsidR="00C273CC" w:rsidRDefault="00C273CC" w:rsidP="00C273CC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</w:p>
    <w:p w:rsidR="00C273CC" w:rsidRDefault="00C273CC" w:rsidP="00C273CC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</w:p>
    <w:p w:rsidR="00C273CC" w:rsidRDefault="00C273CC" w:rsidP="00C273CC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</w:p>
    <w:p w:rsidR="00C273CC" w:rsidRDefault="00C273CC" w:rsidP="00C273CC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</w:p>
    <w:p w:rsidR="00C273CC" w:rsidRDefault="00C273CC" w:rsidP="00C273CC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</w:p>
    <w:p w:rsidR="00C273CC" w:rsidRDefault="00C273CC" w:rsidP="00C273CC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 w:val="24"/>
          <w:szCs w:val="24"/>
          <w:lang w:eastAsia="ru-RU"/>
        </w:rPr>
      </w:pPr>
    </w:p>
    <w:p w:rsidR="00AA268B" w:rsidRPr="00C273CC" w:rsidRDefault="00AA268B" w:rsidP="002E0922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Cs w:val="24"/>
          <w:lang w:eastAsia="ru-RU"/>
        </w:rPr>
      </w:pPr>
    </w:p>
    <w:p w:rsidR="003D1BB6" w:rsidRPr="00AA268B" w:rsidRDefault="003D1BB6" w:rsidP="00AA268B">
      <w:pPr>
        <w:spacing w:after="0" w:line="240" w:lineRule="auto"/>
        <w:rPr>
          <w:sz w:val="24"/>
          <w:szCs w:val="24"/>
        </w:rPr>
      </w:pPr>
    </w:p>
    <w:sectPr w:rsidR="003D1BB6" w:rsidRPr="00AA268B" w:rsidSect="00AA268B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A268B"/>
    <w:rsid w:val="000777BE"/>
    <w:rsid w:val="000816F8"/>
    <w:rsid w:val="00175301"/>
    <w:rsid w:val="00236F27"/>
    <w:rsid w:val="002E0922"/>
    <w:rsid w:val="003D1BB6"/>
    <w:rsid w:val="00416004"/>
    <w:rsid w:val="00670DC5"/>
    <w:rsid w:val="007B68B9"/>
    <w:rsid w:val="009100A1"/>
    <w:rsid w:val="00A40632"/>
    <w:rsid w:val="00AA268B"/>
    <w:rsid w:val="00B36DCE"/>
    <w:rsid w:val="00C273CC"/>
    <w:rsid w:val="00DD1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BB6"/>
  </w:style>
  <w:style w:type="paragraph" w:styleId="1">
    <w:name w:val="heading 1"/>
    <w:basedOn w:val="a"/>
    <w:link w:val="10"/>
    <w:uiPriority w:val="9"/>
    <w:qFormat/>
    <w:rsid w:val="00AA26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A268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268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A268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AA26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idgetinline">
    <w:name w:val="_widgetinline"/>
    <w:basedOn w:val="a0"/>
    <w:rsid w:val="00AA268B"/>
  </w:style>
  <w:style w:type="character" w:styleId="a4">
    <w:name w:val="Strong"/>
    <w:basedOn w:val="a0"/>
    <w:uiPriority w:val="22"/>
    <w:qFormat/>
    <w:rsid w:val="00AA268B"/>
    <w:rPr>
      <w:b/>
      <w:bCs/>
    </w:rPr>
  </w:style>
  <w:style w:type="table" w:styleId="a5">
    <w:name w:val="Table Grid"/>
    <w:basedOn w:val="a1"/>
    <w:uiPriority w:val="59"/>
    <w:rsid w:val="00AA26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84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6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68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71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85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8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60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26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354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06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12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28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53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72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02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42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04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73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06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07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9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80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17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17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00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07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18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13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4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18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52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9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44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06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34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36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29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15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82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3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99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24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84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39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40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12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19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0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06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64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76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82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45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89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9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92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379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47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773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4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74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17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58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09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41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38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0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25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44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8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68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94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24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21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66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03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38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75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59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09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08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9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59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90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11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19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2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31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721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72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003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66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42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45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16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18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96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25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936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1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01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11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91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90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29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47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58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39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63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61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76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11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03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87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57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85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01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79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30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71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52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94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66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1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24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25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35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31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47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9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86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24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14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3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9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13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16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74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13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61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37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27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68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34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30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77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69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32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96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24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80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30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71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53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00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73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89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61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777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35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1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09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14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52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85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64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81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4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5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71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58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98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2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5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89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4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98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2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15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38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57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78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52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53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04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244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7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56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90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78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37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09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16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56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78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01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81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10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31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72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9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05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21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47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01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29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11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74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8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01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29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27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08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74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48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70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04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92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76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33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20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22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1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09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84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00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5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60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54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8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88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91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76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11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20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03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69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24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67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44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50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37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42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15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64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66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5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17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67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91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41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38</Pages>
  <Words>6989</Words>
  <Characters>39843</Characters>
  <Application>Microsoft Office Word</Application>
  <DocSecurity>0</DocSecurity>
  <Lines>332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2022-10-19T19:59:00Z</dcterms:created>
  <dcterms:modified xsi:type="dcterms:W3CDTF">2022-11-16T18:54:00Z</dcterms:modified>
</cp:coreProperties>
</file>